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D693" w14:textId="77777777" w:rsidR="0084501B" w:rsidRPr="003223D7" w:rsidRDefault="0084501B" w:rsidP="0084501B">
      <w:pPr>
        <w:pStyle w:val="Titolo1"/>
        <w:ind w:left="360" w:right="521"/>
        <w:rPr>
          <w:b w:val="0"/>
          <w:bCs w:val="0"/>
          <w:sz w:val="32"/>
          <w:szCs w:val="32"/>
        </w:rPr>
      </w:pPr>
      <w:r w:rsidRPr="003223D7">
        <w:rPr>
          <w:b w:val="0"/>
          <w:bCs w:val="0"/>
          <w:sz w:val="32"/>
          <w:szCs w:val="32"/>
        </w:rPr>
        <w:t xml:space="preserve">ALLEGATO 2: </w:t>
      </w:r>
      <w:bookmarkStart w:id="0" w:name="_Hlk158987203"/>
      <w:r w:rsidRPr="003223D7">
        <w:rPr>
          <w:b w:val="0"/>
          <w:bCs w:val="0"/>
          <w:sz w:val="32"/>
          <w:szCs w:val="32"/>
        </w:rPr>
        <w:t>Documento di Consultazione delle Parti Interessate/Comitato Consultivo</w:t>
      </w:r>
      <w:bookmarkEnd w:id="0"/>
      <w:r w:rsidRPr="003223D7">
        <w:rPr>
          <w:b w:val="0"/>
          <w:bCs w:val="0"/>
          <w:sz w:val="32"/>
          <w:szCs w:val="32"/>
        </w:rPr>
        <w:t xml:space="preserve"> (DCPI-PHD)</w:t>
      </w:r>
    </w:p>
    <w:p w14:paraId="57BD8697" w14:textId="77777777" w:rsidR="0084501B" w:rsidRPr="00C1601A" w:rsidRDefault="0084501B" w:rsidP="0084501B">
      <w:pPr>
        <w:spacing w:before="120" w:after="120" w:line="240" w:lineRule="auto"/>
        <w:ind w:left="360"/>
        <w:contextualSpacing/>
        <w:rPr>
          <w:szCs w:val="20"/>
        </w:rPr>
      </w:pPr>
    </w:p>
    <w:p w14:paraId="1CE129BF" w14:textId="5F43C343" w:rsidR="0084501B" w:rsidRPr="00C11CD6" w:rsidRDefault="00B12E76" w:rsidP="70F48AE6">
      <w:pPr>
        <w:spacing w:before="120" w:after="120" w:line="240" w:lineRule="auto"/>
        <w:ind w:left="360"/>
        <w:contextualSpacing/>
        <w:rPr>
          <w:i/>
          <w:iCs/>
          <w:sz w:val="16"/>
          <w:szCs w:val="16"/>
        </w:rPr>
      </w:pPr>
      <w:r w:rsidRPr="00C11CD6">
        <w:rPr>
          <w:i/>
          <w:iCs/>
          <w:sz w:val="18"/>
          <w:szCs w:val="18"/>
        </w:rPr>
        <w:t xml:space="preserve">Come indicato nel documento “Linee guida per l’assicurazione della qualità dei Dottorati di Ricerca” si ricorda che </w:t>
      </w:r>
      <w:r w:rsidRPr="70F48AE6">
        <w:rPr>
          <w:i/>
          <w:iCs/>
          <w:sz w:val="18"/>
          <w:szCs w:val="18"/>
        </w:rPr>
        <w:t>i</w:t>
      </w:r>
      <w:r w:rsidR="0084501B" w:rsidRPr="70F48AE6">
        <w:rPr>
          <w:i/>
          <w:iCs/>
          <w:sz w:val="18"/>
          <w:szCs w:val="18"/>
        </w:rPr>
        <w:t>l presente documento deve essere compilato dal Coordinatore del Corso di dottorato previamente alla redazione del Documento di Progettazione Iniziale (DPI-PHD) e successivamente almeno ogni due anni</w:t>
      </w:r>
      <w:r w:rsidR="00440B8C" w:rsidRPr="70F48AE6">
        <w:rPr>
          <w:i/>
          <w:iCs/>
          <w:sz w:val="18"/>
          <w:szCs w:val="18"/>
        </w:rPr>
        <w:t>,</w:t>
      </w:r>
      <w:r w:rsidR="00B47385" w:rsidRPr="70F48AE6">
        <w:rPr>
          <w:i/>
          <w:iCs/>
          <w:sz w:val="18"/>
          <w:szCs w:val="18"/>
        </w:rPr>
        <w:t xml:space="preserve"> </w:t>
      </w:r>
      <w:r w:rsidR="00440B8C" w:rsidRPr="00C11CD6">
        <w:rPr>
          <w:i/>
          <w:iCs/>
          <w:sz w:val="18"/>
          <w:szCs w:val="18"/>
        </w:rPr>
        <w:t xml:space="preserve">caricato nel repository del Collegio del Corso di Dottorato </w:t>
      </w:r>
      <w:r w:rsidR="00B47385" w:rsidRPr="00C11CD6">
        <w:rPr>
          <w:i/>
          <w:iCs/>
          <w:sz w:val="18"/>
          <w:szCs w:val="18"/>
        </w:rPr>
        <w:t xml:space="preserve">ed inviato al Presidio </w:t>
      </w:r>
      <w:r w:rsidR="003C70FF" w:rsidRPr="00C11CD6">
        <w:rPr>
          <w:i/>
          <w:iCs/>
          <w:sz w:val="18"/>
          <w:szCs w:val="18"/>
        </w:rPr>
        <w:t xml:space="preserve">per la Qualità di Ateneo </w:t>
      </w:r>
      <w:r w:rsidR="00B47385" w:rsidRPr="00C11CD6">
        <w:rPr>
          <w:i/>
          <w:iCs/>
          <w:sz w:val="18"/>
          <w:szCs w:val="18"/>
        </w:rPr>
        <w:t>(presidio@unige.it).</w:t>
      </w:r>
    </w:p>
    <w:p w14:paraId="050B4487" w14:textId="77777777" w:rsidR="0084501B" w:rsidRPr="00C1601A" w:rsidRDefault="0084501B" w:rsidP="6E86DD5B">
      <w:pPr>
        <w:spacing w:before="120" w:after="120" w:line="240" w:lineRule="auto"/>
        <w:ind w:left="360"/>
        <w:contextualSpacing/>
        <w:rPr>
          <w:i/>
          <w:iCs/>
          <w:sz w:val="16"/>
          <w:szCs w:val="16"/>
        </w:rPr>
      </w:pPr>
      <w:r w:rsidRPr="6E86DD5B">
        <w:rPr>
          <w:i/>
          <w:iCs/>
          <w:sz w:val="18"/>
          <w:szCs w:val="18"/>
        </w:rPr>
        <w:t>Il documento verbalizza l’incontro tra la commissione AQ del corso di Dottorato e il Comitato Consultivo del Dottorato ed eventuali consultazioni allargate ad altre Parti Interessate, che possono avvenire contestualmente all’incontro (in presenza o per via telematica), oppure attraverso interviste singole o survey online svolti in precedenza.</w:t>
      </w:r>
    </w:p>
    <w:p w14:paraId="1C50B51A" w14:textId="77777777" w:rsidR="0084501B" w:rsidRPr="00C1601A" w:rsidRDefault="0084501B" w:rsidP="0084501B">
      <w:pPr>
        <w:autoSpaceDE w:val="0"/>
        <w:autoSpaceDN w:val="0"/>
        <w:adjustRightInd w:val="0"/>
        <w:spacing w:before="120" w:after="120" w:line="240" w:lineRule="auto"/>
        <w:ind w:left="360"/>
        <w:contextualSpacing/>
        <w:jc w:val="center"/>
        <w:rPr>
          <w:rFonts w:cs="Times New Roman"/>
          <w:color w:val="000000"/>
          <w:szCs w:val="20"/>
        </w:rPr>
      </w:pPr>
    </w:p>
    <w:p w14:paraId="5F4079EA" w14:textId="77777777" w:rsidR="0084501B" w:rsidRPr="00C1601A" w:rsidRDefault="0084501B" w:rsidP="0084501B">
      <w:pPr>
        <w:autoSpaceDE w:val="0"/>
        <w:autoSpaceDN w:val="0"/>
        <w:adjustRightInd w:val="0"/>
        <w:spacing w:before="120" w:after="120" w:line="240" w:lineRule="auto"/>
        <w:ind w:left="360" w:right="51"/>
        <w:contextualSpacing/>
        <w:jc w:val="center"/>
        <w:rPr>
          <w:rFonts w:cstheme="minorHAnsi"/>
          <w:color w:val="000000"/>
          <w:szCs w:val="20"/>
        </w:rPr>
      </w:pPr>
      <w:r w:rsidRPr="00C1601A">
        <w:rPr>
          <w:rFonts w:cstheme="minorHAnsi"/>
          <w:color w:val="000000"/>
          <w:szCs w:val="20"/>
        </w:rPr>
        <w:t>CORSO DI PHD IN ……</w:t>
      </w:r>
    </w:p>
    <w:p w14:paraId="4791ED2F" w14:textId="77777777" w:rsidR="0084501B" w:rsidRPr="00C1601A" w:rsidRDefault="0084501B" w:rsidP="0084501B">
      <w:pPr>
        <w:autoSpaceDE w:val="0"/>
        <w:autoSpaceDN w:val="0"/>
        <w:adjustRightInd w:val="0"/>
        <w:spacing w:before="120" w:after="120" w:line="240" w:lineRule="auto"/>
        <w:ind w:left="360" w:right="521"/>
        <w:contextualSpacing/>
        <w:jc w:val="center"/>
        <w:rPr>
          <w:rFonts w:cstheme="minorHAnsi"/>
          <w:b/>
          <w:bCs/>
          <w:color w:val="000000"/>
          <w:szCs w:val="20"/>
        </w:rPr>
      </w:pPr>
    </w:p>
    <w:p w14:paraId="4445027C" w14:textId="77777777" w:rsidR="0084501B" w:rsidRPr="00C1601A" w:rsidRDefault="0084501B" w:rsidP="0084501B">
      <w:pPr>
        <w:autoSpaceDE w:val="0"/>
        <w:autoSpaceDN w:val="0"/>
        <w:adjustRightInd w:val="0"/>
        <w:spacing w:before="120" w:after="120" w:line="240" w:lineRule="auto"/>
        <w:ind w:left="360" w:right="521"/>
        <w:contextualSpacing/>
        <w:jc w:val="center"/>
        <w:rPr>
          <w:rFonts w:cstheme="minorHAnsi"/>
          <w:b/>
          <w:bCs/>
          <w:color w:val="000000"/>
          <w:szCs w:val="20"/>
        </w:rPr>
      </w:pPr>
      <w:r w:rsidRPr="00C1601A">
        <w:rPr>
          <w:rFonts w:cstheme="minorHAnsi"/>
          <w:b/>
          <w:bCs/>
          <w:color w:val="000000"/>
          <w:szCs w:val="20"/>
        </w:rPr>
        <w:t xml:space="preserve">Verbale della riunione del Comitato Consultivo </w:t>
      </w:r>
    </w:p>
    <w:p w14:paraId="267D23CB" w14:textId="77777777" w:rsidR="0084501B" w:rsidRPr="00C1601A" w:rsidRDefault="0084501B" w:rsidP="0084501B">
      <w:pPr>
        <w:autoSpaceDE w:val="0"/>
        <w:autoSpaceDN w:val="0"/>
        <w:adjustRightInd w:val="0"/>
        <w:spacing w:before="120" w:after="120" w:line="240" w:lineRule="auto"/>
        <w:ind w:left="360" w:right="521"/>
        <w:contextualSpacing/>
        <w:jc w:val="center"/>
        <w:rPr>
          <w:rFonts w:cstheme="minorHAnsi"/>
          <w:color w:val="000000"/>
          <w:szCs w:val="20"/>
        </w:rPr>
      </w:pPr>
    </w:p>
    <w:p w14:paraId="29D2E6EF" w14:textId="4C3F485B" w:rsidR="0084501B" w:rsidRPr="00C1601A" w:rsidRDefault="0084501B" w:rsidP="0084501B">
      <w:pPr>
        <w:autoSpaceDE w:val="0"/>
        <w:autoSpaceDN w:val="0"/>
        <w:adjustRightInd w:val="0"/>
        <w:spacing w:before="120" w:after="120" w:line="240" w:lineRule="auto"/>
        <w:ind w:left="360" w:right="521"/>
        <w:contextualSpacing/>
        <w:rPr>
          <w:rFonts w:cstheme="minorHAnsi"/>
          <w:color w:val="000000"/>
          <w:szCs w:val="20"/>
        </w:rPr>
      </w:pPr>
      <w:r w:rsidRPr="00C1601A">
        <w:rPr>
          <w:rFonts w:cstheme="minorHAnsi"/>
          <w:color w:val="000000"/>
          <w:szCs w:val="20"/>
        </w:rPr>
        <w:t>Il giorno …. alle ore ……, presso …………</w:t>
      </w:r>
      <w:r w:rsidR="00C1601A" w:rsidRPr="00C1601A">
        <w:rPr>
          <w:rFonts w:cstheme="minorHAnsi"/>
          <w:color w:val="000000"/>
          <w:szCs w:val="20"/>
        </w:rPr>
        <w:t>……</w:t>
      </w:r>
      <w:r w:rsidRPr="00C1601A">
        <w:rPr>
          <w:rFonts w:cstheme="minorHAnsi"/>
          <w:color w:val="000000"/>
          <w:szCs w:val="20"/>
        </w:rPr>
        <w:t>, si è tenuto l’incontro del Comitato Consultivo del Corso di Dottorato in……,</w:t>
      </w:r>
    </w:p>
    <w:p w14:paraId="1AF21D8B" w14:textId="77777777" w:rsidR="0084501B" w:rsidRPr="00C1601A" w:rsidRDefault="0084501B" w:rsidP="0084501B">
      <w:pPr>
        <w:autoSpaceDE w:val="0"/>
        <w:autoSpaceDN w:val="0"/>
        <w:adjustRightInd w:val="0"/>
        <w:spacing w:before="120" w:after="120" w:line="240" w:lineRule="auto"/>
        <w:ind w:left="360" w:right="521"/>
        <w:contextualSpacing/>
        <w:rPr>
          <w:rFonts w:cstheme="minorHAnsi"/>
          <w:color w:val="000000"/>
          <w:szCs w:val="20"/>
        </w:rPr>
      </w:pPr>
    </w:p>
    <w:p w14:paraId="5564123F" w14:textId="77777777" w:rsidR="0084501B" w:rsidRPr="00C1601A" w:rsidRDefault="0084501B" w:rsidP="0084501B">
      <w:pPr>
        <w:autoSpaceDE w:val="0"/>
        <w:autoSpaceDN w:val="0"/>
        <w:adjustRightInd w:val="0"/>
        <w:spacing w:before="120" w:after="120" w:line="240" w:lineRule="auto"/>
        <w:ind w:left="360" w:right="521"/>
        <w:contextualSpacing/>
        <w:rPr>
          <w:rFonts w:cstheme="minorHAnsi"/>
          <w:color w:val="000000"/>
          <w:szCs w:val="20"/>
        </w:rPr>
      </w:pPr>
      <w:r w:rsidRPr="00C1601A">
        <w:rPr>
          <w:rFonts w:cstheme="minorHAnsi"/>
          <w:color w:val="000000"/>
          <w:szCs w:val="20"/>
        </w:rPr>
        <w:t xml:space="preserve">All’incontro erano presenti </w:t>
      </w:r>
    </w:p>
    <w:p w14:paraId="7B1CCFED" w14:textId="77777777" w:rsidR="0084501B" w:rsidRPr="00C1601A" w:rsidRDefault="0084501B" w:rsidP="0084501B">
      <w:pPr>
        <w:autoSpaceDE w:val="0"/>
        <w:autoSpaceDN w:val="0"/>
        <w:adjustRightInd w:val="0"/>
        <w:spacing w:before="120" w:after="120" w:line="240" w:lineRule="auto"/>
        <w:ind w:left="360" w:right="521"/>
        <w:contextualSpacing/>
        <w:rPr>
          <w:rFonts w:cstheme="minorHAnsi"/>
          <w:color w:val="000000"/>
          <w:szCs w:val="20"/>
        </w:rPr>
      </w:pPr>
      <w:r w:rsidRPr="00C1601A">
        <w:rPr>
          <w:rFonts w:cstheme="minorHAnsi"/>
          <w:color w:val="000000"/>
          <w:szCs w:val="20"/>
          <w:u w:val="single"/>
        </w:rPr>
        <w:t>per il corso di dottorato</w:t>
      </w:r>
      <w:r w:rsidRPr="00C1601A">
        <w:rPr>
          <w:rFonts w:cstheme="minorHAnsi"/>
          <w:color w:val="000000"/>
          <w:szCs w:val="20"/>
        </w:rPr>
        <w:t xml:space="preserve">: </w:t>
      </w:r>
    </w:p>
    <w:p w14:paraId="1B61BD86" w14:textId="77777777" w:rsidR="0084501B" w:rsidRPr="00C1601A" w:rsidRDefault="0084501B" w:rsidP="008450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right="521"/>
        <w:rPr>
          <w:rFonts w:eastAsia="PMingLiU" w:cstheme="minorHAnsi"/>
          <w:color w:val="000000"/>
          <w:szCs w:val="20"/>
        </w:rPr>
      </w:pPr>
      <w:r w:rsidRPr="00C1601A">
        <w:rPr>
          <w:rFonts w:eastAsia="PMingLiU" w:cstheme="minorHAnsi"/>
          <w:color w:val="000000"/>
          <w:szCs w:val="20"/>
        </w:rPr>
        <w:t xml:space="preserve">(nome e ruolo) </w:t>
      </w:r>
    </w:p>
    <w:p w14:paraId="0FB06C10" w14:textId="77777777" w:rsidR="0084501B" w:rsidRPr="00C1601A" w:rsidRDefault="0084501B" w:rsidP="008450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right="-1"/>
        <w:rPr>
          <w:rFonts w:eastAsia="PMingLiU" w:cstheme="minorHAnsi"/>
          <w:color w:val="000000"/>
          <w:szCs w:val="20"/>
        </w:rPr>
      </w:pPr>
      <w:r w:rsidRPr="00C1601A">
        <w:rPr>
          <w:rFonts w:eastAsia="PMingLiU" w:cstheme="minorHAnsi"/>
          <w:color w:val="000000"/>
          <w:szCs w:val="20"/>
        </w:rPr>
        <w:t xml:space="preserve">(nome e ruolo) </w:t>
      </w:r>
    </w:p>
    <w:p w14:paraId="7E2E65FE" w14:textId="77777777" w:rsidR="0084501B" w:rsidRPr="00C1601A" w:rsidRDefault="0084501B" w:rsidP="0084501B">
      <w:pPr>
        <w:autoSpaceDE w:val="0"/>
        <w:autoSpaceDN w:val="0"/>
        <w:adjustRightInd w:val="0"/>
        <w:spacing w:before="120" w:after="120" w:line="240" w:lineRule="auto"/>
        <w:ind w:left="360" w:right="-1"/>
        <w:contextualSpacing/>
        <w:rPr>
          <w:rFonts w:eastAsia="PMingLiU" w:cstheme="minorHAnsi"/>
          <w:color w:val="000000"/>
          <w:szCs w:val="20"/>
        </w:rPr>
      </w:pPr>
      <w:r w:rsidRPr="00C1601A">
        <w:rPr>
          <w:rFonts w:eastAsia="PMingLiU" w:cstheme="minorHAnsi"/>
          <w:color w:val="000000"/>
          <w:szCs w:val="20"/>
          <w:u w:val="single"/>
        </w:rPr>
        <w:t>per le organizzazioni rappresentative</w:t>
      </w:r>
      <w:r w:rsidRPr="00C1601A">
        <w:rPr>
          <w:rFonts w:eastAsia="PMingLiU" w:cstheme="minorHAnsi"/>
          <w:color w:val="000000"/>
          <w:szCs w:val="20"/>
        </w:rPr>
        <w:t xml:space="preserve">: </w:t>
      </w:r>
    </w:p>
    <w:p w14:paraId="550BCCB7" w14:textId="77777777" w:rsidR="0084501B" w:rsidRPr="00C1601A" w:rsidRDefault="0084501B" w:rsidP="008450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right="-1"/>
        <w:rPr>
          <w:rFonts w:eastAsia="PMingLiU" w:cstheme="minorHAnsi"/>
          <w:color w:val="000000"/>
          <w:szCs w:val="20"/>
        </w:rPr>
      </w:pPr>
      <w:r w:rsidRPr="00C1601A">
        <w:rPr>
          <w:rFonts w:eastAsia="PMingLiU" w:cstheme="minorHAnsi"/>
          <w:color w:val="000000"/>
          <w:szCs w:val="20"/>
        </w:rPr>
        <w:t xml:space="preserve">(nome, ruolo e denominazione dell’organizzazione di appartenenza) </w:t>
      </w:r>
    </w:p>
    <w:p w14:paraId="40B963AB" w14:textId="77777777" w:rsidR="0084501B" w:rsidRPr="00C1601A" w:rsidRDefault="0084501B" w:rsidP="008450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right="-1"/>
        <w:rPr>
          <w:rFonts w:eastAsia="PMingLiU" w:cstheme="minorHAnsi"/>
          <w:color w:val="000000"/>
          <w:szCs w:val="20"/>
        </w:rPr>
      </w:pPr>
      <w:r w:rsidRPr="00C1601A">
        <w:rPr>
          <w:rFonts w:eastAsia="PMingLiU" w:cstheme="minorHAnsi"/>
          <w:color w:val="000000"/>
          <w:szCs w:val="20"/>
        </w:rPr>
        <w:t xml:space="preserve">(nome, ruolo e denominazione dell’organizzazione di appartenenza) </w:t>
      </w:r>
    </w:p>
    <w:p w14:paraId="23317323" w14:textId="77777777" w:rsidR="0084501B" w:rsidRPr="00C1601A" w:rsidRDefault="0084501B" w:rsidP="0084501B">
      <w:pPr>
        <w:autoSpaceDE w:val="0"/>
        <w:autoSpaceDN w:val="0"/>
        <w:adjustRightInd w:val="0"/>
        <w:spacing w:before="120" w:after="120" w:line="240" w:lineRule="auto"/>
        <w:ind w:left="360" w:right="-1"/>
        <w:contextualSpacing/>
        <w:rPr>
          <w:rFonts w:eastAsia="PMingLiU" w:cstheme="minorHAnsi"/>
          <w:color w:val="000000"/>
          <w:szCs w:val="20"/>
        </w:rPr>
      </w:pPr>
    </w:p>
    <w:p w14:paraId="3B1ABB4A" w14:textId="77777777" w:rsidR="0084501B" w:rsidRPr="00C1601A" w:rsidRDefault="0084501B" w:rsidP="0084501B">
      <w:pPr>
        <w:autoSpaceDE w:val="0"/>
        <w:autoSpaceDN w:val="0"/>
        <w:adjustRightInd w:val="0"/>
        <w:spacing w:before="120" w:after="120" w:line="240" w:lineRule="auto"/>
        <w:ind w:left="360" w:right="-1"/>
        <w:contextualSpacing/>
        <w:rPr>
          <w:rFonts w:eastAsia="PMingLiU" w:cstheme="minorHAnsi"/>
          <w:color w:val="000000"/>
          <w:szCs w:val="20"/>
        </w:rPr>
      </w:pPr>
      <w:r w:rsidRPr="00C1601A">
        <w:rPr>
          <w:rFonts w:eastAsia="PMingLiU" w:cstheme="minorHAnsi"/>
          <w:color w:val="000000"/>
          <w:szCs w:val="20"/>
        </w:rPr>
        <w:t xml:space="preserve">Indicare l’oggetto della consultazione </w:t>
      </w:r>
      <w:r w:rsidRPr="00C1601A">
        <w:rPr>
          <w:rFonts w:eastAsia="PMingLiU" w:cstheme="minorHAnsi"/>
          <w:i/>
          <w:iCs/>
          <w:color w:val="000000"/>
          <w:szCs w:val="20"/>
        </w:rPr>
        <w:t>(a titolo esemplificativo)</w:t>
      </w:r>
      <w:r w:rsidRPr="00C1601A">
        <w:rPr>
          <w:rFonts w:eastAsia="PMingLiU" w:cstheme="minorHAnsi"/>
          <w:color w:val="000000"/>
          <w:szCs w:val="20"/>
        </w:rPr>
        <w:t xml:space="preserve">: </w:t>
      </w:r>
    </w:p>
    <w:p w14:paraId="0B8FDADB" w14:textId="77777777" w:rsidR="0084501B" w:rsidRPr="00C1601A" w:rsidRDefault="0084501B" w:rsidP="0084501B">
      <w:pPr>
        <w:autoSpaceDE w:val="0"/>
        <w:autoSpaceDN w:val="0"/>
        <w:adjustRightInd w:val="0"/>
        <w:spacing w:before="120" w:after="120" w:line="240" w:lineRule="auto"/>
        <w:ind w:left="360" w:right="-1"/>
        <w:contextualSpacing/>
        <w:rPr>
          <w:rFonts w:eastAsia="PMingLiU" w:cstheme="minorHAnsi"/>
          <w:color w:val="000000"/>
          <w:szCs w:val="20"/>
        </w:rPr>
      </w:pPr>
      <w:r w:rsidRPr="00C1601A">
        <w:rPr>
          <w:rFonts w:eastAsia="PMingLiU" w:cstheme="minorHAnsi"/>
          <w:color w:val="000000"/>
          <w:szCs w:val="20"/>
        </w:rPr>
        <w:t xml:space="preserve">1. il progetto istitutivo del corso di dottorato </w:t>
      </w:r>
    </w:p>
    <w:p w14:paraId="28CBB649" w14:textId="77777777" w:rsidR="0084501B" w:rsidRPr="00C1601A" w:rsidRDefault="0084501B" w:rsidP="0084501B">
      <w:pPr>
        <w:autoSpaceDE w:val="0"/>
        <w:autoSpaceDN w:val="0"/>
        <w:adjustRightInd w:val="0"/>
        <w:spacing w:before="120" w:after="120" w:line="240" w:lineRule="auto"/>
        <w:ind w:left="360" w:right="-1"/>
        <w:contextualSpacing/>
        <w:rPr>
          <w:rFonts w:eastAsia="PMingLiU" w:cstheme="minorHAnsi"/>
          <w:color w:val="000000"/>
          <w:szCs w:val="20"/>
        </w:rPr>
      </w:pPr>
      <w:r w:rsidRPr="00C1601A">
        <w:rPr>
          <w:rFonts w:eastAsia="PMingLiU" w:cstheme="minorHAnsi"/>
          <w:color w:val="000000"/>
          <w:szCs w:val="20"/>
        </w:rPr>
        <w:t xml:space="preserve">2. i profili professionali individuati per il Corso di dottorato  </w:t>
      </w:r>
    </w:p>
    <w:p w14:paraId="2A1CE73C" w14:textId="77777777" w:rsidR="0084501B" w:rsidRPr="00C1601A" w:rsidRDefault="0084501B" w:rsidP="0084501B">
      <w:pPr>
        <w:autoSpaceDE w:val="0"/>
        <w:autoSpaceDN w:val="0"/>
        <w:adjustRightInd w:val="0"/>
        <w:spacing w:before="120" w:after="120" w:line="240" w:lineRule="auto"/>
        <w:ind w:left="360" w:right="-1"/>
        <w:contextualSpacing/>
        <w:rPr>
          <w:rFonts w:eastAsia="PMingLiU" w:cstheme="minorHAnsi"/>
          <w:color w:val="000000"/>
          <w:szCs w:val="20"/>
        </w:rPr>
      </w:pPr>
      <w:r w:rsidRPr="00C1601A">
        <w:rPr>
          <w:rFonts w:eastAsia="PMingLiU" w:cstheme="minorHAnsi"/>
          <w:color w:val="000000"/>
          <w:szCs w:val="20"/>
        </w:rPr>
        <w:t xml:space="preserve">3. gli obiettivi formativi del Corso di dottorato </w:t>
      </w:r>
    </w:p>
    <w:p w14:paraId="31DFC509" w14:textId="77777777" w:rsidR="0084501B" w:rsidRPr="00C1601A" w:rsidRDefault="0084501B" w:rsidP="0084501B">
      <w:pPr>
        <w:autoSpaceDE w:val="0"/>
        <w:autoSpaceDN w:val="0"/>
        <w:adjustRightInd w:val="0"/>
        <w:spacing w:before="120" w:after="120" w:line="240" w:lineRule="auto"/>
        <w:ind w:left="360" w:right="-1"/>
        <w:contextualSpacing/>
        <w:rPr>
          <w:rFonts w:eastAsia="PMingLiU" w:cstheme="minorHAnsi"/>
          <w:color w:val="000000"/>
          <w:szCs w:val="20"/>
        </w:rPr>
      </w:pPr>
      <w:r w:rsidRPr="00C1601A">
        <w:rPr>
          <w:rFonts w:eastAsia="PMingLiU" w:cstheme="minorHAnsi"/>
          <w:color w:val="000000"/>
          <w:szCs w:val="20"/>
        </w:rPr>
        <w:t xml:space="preserve">4. i risultati di apprendimento attesi e il quadro delle attività formative </w:t>
      </w:r>
    </w:p>
    <w:p w14:paraId="7096B4BF" w14:textId="77777777" w:rsidR="0084501B" w:rsidRPr="00C1601A" w:rsidRDefault="0084501B" w:rsidP="0084501B">
      <w:pPr>
        <w:autoSpaceDE w:val="0"/>
        <w:autoSpaceDN w:val="0"/>
        <w:adjustRightInd w:val="0"/>
        <w:spacing w:before="120" w:after="120" w:line="240" w:lineRule="auto"/>
        <w:ind w:left="360" w:right="-1"/>
        <w:contextualSpacing/>
        <w:rPr>
          <w:rFonts w:eastAsia="PMingLiU" w:cstheme="minorHAnsi"/>
          <w:color w:val="000000"/>
          <w:szCs w:val="20"/>
        </w:rPr>
      </w:pPr>
      <w:r w:rsidRPr="00C1601A">
        <w:rPr>
          <w:rFonts w:eastAsia="PMingLiU" w:cstheme="minorHAnsi"/>
          <w:color w:val="000000"/>
          <w:szCs w:val="20"/>
        </w:rPr>
        <w:t>5. eventuali indagini su dati Almalaurea, opinioni delle aziende su/assunzioni, studi di settore</w:t>
      </w:r>
    </w:p>
    <w:p w14:paraId="60A0F25B" w14:textId="77777777" w:rsidR="0084501B" w:rsidRPr="00C1601A" w:rsidRDefault="0084501B" w:rsidP="0084501B">
      <w:pPr>
        <w:spacing w:before="120" w:after="120" w:line="240" w:lineRule="auto"/>
        <w:ind w:left="360"/>
        <w:contextualSpacing/>
        <w:rPr>
          <w:rFonts w:eastAsia="PMingLiU" w:cstheme="minorHAnsi"/>
          <w:iCs/>
          <w:color w:val="000000"/>
          <w:szCs w:val="20"/>
        </w:rPr>
      </w:pPr>
    </w:p>
    <w:p w14:paraId="197E675A" w14:textId="77777777" w:rsidR="0084501B" w:rsidRPr="00C1601A" w:rsidRDefault="0084501B" w:rsidP="0084501B">
      <w:pPr>
        <w:spacing w:before="120" w:after="120" w:line="240" w:lineRule="auto"/>
        <w:ind w:left="360"/>
        <w:contextualSpacing/>
        <w:rPr>
          <w:rFonts w:eastAsia="PMingLiU" w:cstheme="minorHAnsi"/>
          <w:i/>
          <w:color w:val="000000"/>
          <w:szCs w:val="20"/>
        </w:rPr>
      </w:pPr>
      <w:r w:rsidRPr="00C1601A">
        <w:rPr>
          <w:rFonts w:eastAsia="PMingLiU" w:cstheme="minorHAnsi"/>
          <w:i/>
          <w:color w:val="000000"/>
          <w:szCs w:val="20"/>
        </w:rPr>
        <w:t>Punti da riportare nel verbale:</w:t>
      </w:r>
    </w:p>
    <w:p w14:paraId="214F9674" w14:textId="77777777" w:rsidR="0084501B" w:rsidRPr="00C1601A" w:rsidRDefault="0084501B" w:rsidP="0084501B">
      <w:pPr>
        <w:spacing w:before="120" w:after="120" w:line="240" w:lineRule="auto"/>
        <w:ind w:left="360"/>
        <w:contextualSpacing/>
        <w:rPr>
          <w:rFonts w:eastAsia="PMingLiU" w:cstheme="minorHAnsi"/>
          <w:i/>
          <w:color w:val="000000"/>
          <w:szCs w:val="20"/>
        </w:rPr>
      </w:pPr>
      <w:r w:rsidRPr="00C1601A">
        <w:rPr>
          <w:rFonts w:eastAsia="PMingLiU" w:cstheme="minorHAnsi"/>
          <w:i/>
          <w:color w:val="000000"/>
          <w:szCs w:val="20"/>
        </w:rPr>
        <w:t xml:space="preserve">- sintesi del confronto in relazione all’oggetto o agli oggetti della consultazione, </w:t>
      </w:r>
    </w:p>
    <w:p w14:paraId="054BA0CF" w14:textId="77777777" w:rsidR="0084501B" w:rsidRPr="00C1601A" w:rsidRDefault="0084501B" w:rsidP="0084501B">
      <w:pPr>
        <w:spacing w:before="120" w:after="120" w:line="240" w:lineRule="auto"/>
        <w:ind w:left="360"/>
        <w:contextualSpacing/>
        <w:rPr>
          <w:rFonts w:eastAsia="PMingLiU" w:cstheme="minorHAnsi"/>
          <w:i/>
          <w:color w:val="000000"/>
          <w:szCs w:val="20"/>
        </w:rPr>
      </w:pPr>
      <w:r w:rsidRPr="00C1601A">
        <w:rPr>
          <w:rFonts w:eastAsia="PMingLiU" w:cstheme="minorHAnsi"/>
          <w:i/>
          <w:color w:val="000000"/>
          <w:szCs w:val="20"/>
        </w:rPr>
        <w:t xml:space="preserve">- punti di forza e/o di debolezza riscontrati nel nuovo corso proposto ovvero nell’impianto del corso già attivo, </w:t>
      </w:r>
    </w:p>
    <w:p w14:paraId="4164CF4F" w14:textId="77777777" w:rsidR="0084501B" w:rsidRPr="00C1601A" w:rsidRDefault="0084501B" w:rsidP="0084501B">
      <w:pPr>
        <w:spacing w:before="120" w:after="120" w:line="240" w:lineRule="auto"/>
        <w:ind w:left="360"/>
        <w:contextualSpacing/>
        <w:rPr>
          <w:rFonts w:eastAsia="PMingLiU" w:cstheme="minorHAnsi"/>
          <w:i/>
          <w:color w:val="000000"/>
          <w:szCs w:val="20"/>
        </w:rPr>
      </w:pPr>
      <w:r w:rsidRPr="00C1601A">
        <w:rPr>
          <w:rFonts w:eastAsia="PMingLiU" w:cstheme="minorHAnsi"/>
          <w:i/>
          <w:color w:val="000000"/>
          <w:szCs w:val="20"/>
        </w:rPr>
        <w:t>- suggerimenti e/o raccomandazioni formulati dagli esponenti del Comitato consultivo e di altre Parti interessate intervenute o consultate con altre modalità;</w:t>
      </w:r>
    </w:p>
    <w:p w14:paraId="5371E6AF" w14:textId="77777777" w:rsidR="0084501B" w:rsidRPr="00C1601A" w:rsidRDefault="0084501B" w:rsidP="0084501B">
      <w:pPr>
        <w:spacing w:before="120" w:after="120" w:line="240" w:lineRule="auto"/>
        <w:ind w:left="360"/>
        <w:contextualSpacing/>
        <w:rPr>
          <w:rFonts w:eastAsia="PMingLiU" w:cstheme="minorHAnsi"/>
          <w:i/>
          <w:color w:val="000000"/>
          <w:szCs w:val="20"/>
        </w:rPr>
      </w:pPr>
      <w:r w:rsidRPr="00C1601A">
        <w:rPr>
          <w:rFonts w:eastAsia="PMingLiU" w:cstheme="minorHAnsi"/>
          <w:i/>
          <w:color w:val="000000"/>
          <w:szCs w:val="20"/>
        </w:rPr>
        <w:t>- conferma della validità del progetto formativo del Corso di Dottorato da parte del Comitato consultivo e di altre Parti interessate intervenute o consultate con altre modalità.</w:t>
      </w:r>
    </w:p>
    <w:p w14:paraId="53ABB15F" w14:textId="77777777" w:rsidR="0084501B" w:rsidRPr="00C1601A" w:rsidRDefault="0084501B" w:rsidP="0084501B">
      <w:pPr>
        <w:spacing w:before="120" w:after="120" w:line="240" w:lineRule="auto"/>
        <w:ind w:left="360"/>
        <w:contextualSpacing/>
        <w:rPr>
          <w:rFonts w:eastAsia="PMingLiU" w:cstheme="minorHAnsi"/>
          <w:i/>
          <w:color w:val="000000"/>
          <w:szCs w:val="20"/>
        </w:rPr>
      </w:pPr>
    </w:p>
    <w:p w14:paraId="7CC075A1" w14:textId="77777777" w:rsidR="0084501B" w:rsidRPr="00C1601A" w:rsidRDefault="0084501B" w:rsidP="0084501B">
      <w:pPr>
        <w:spacing w:before="120" w:after="120" w:line="240" w:lineRule="auto"/>
        <w:ind w:left="360" w:right="521"/>
        <w:contextualSpacing/>
        <w:rPr>
          <w:rFonts w:cstheme="minorHAnsi"/>
          <w:szCs w:val="20"/>
        </w:rPr>
      </w:pPr>
      <w:r w:rsidRPr="00C1601A">
        <w:rPr>
          <w:rFonts w:cstheme="minorHAnsi"/>
          <w:i/>
          <w:szCs w:val="20"/>
        </w:rPr>
        <w:t>Qualora alcuni degli invitati abbiano dichiarato di essere impossibilitati a intervenire, ma abbiano ugualmente reso il proprio parere tramite uno scritto o questionari predisposti, è necessario darne atto a verbale.</w:t>
      </w:r>
    </w:p>
    <w:p w14:paraId="0E7A8E7D" w14:textId="77777777" w:rsidR="005B1C0E" w:rsidRPr="00C1601A" w:rsidRDefault="005B1C0E" w:rsidP="0084501B">
      <w:pPr>
        <w:spacing w:before="120" w:after="120" w:line="240" w:lineRule="auto"/>
        <w:contextualSpacing/>
        <w:rPr>
          <w:szCs w:val="20"/>
        </w:rPr>
      </w:pPr>
    </w:p>
    <w:sectPr w:rsidR="005B1C0E" w:rsidRPr="00C160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17648"/>
    <w:multiLevelType w:val="hybridMultilevel"/>
    <w:tmpl w:val="FAC853B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EE242E"/>
    <w:multiLevelType w:val="hybridMultilevel"/>
    <w:tmpl w:val="57CCBC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1027454">
    <w:abstractNumId w:val="0"/>
  </w:num>
  <w:num w:numId="2" w16cid:durableId="1400706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F6"/>
    <w:rsid w:val="00153A02"/>
    <w:rsid w:val="003C70FF"/>
    <w:rsid w:val="003D4101"/>
    <w:rsid w:val="00432FAE"/>
    <w:rsid w:val="00440B8C"/>
    <w:rsid w:val="005B1C0E"/>
    <w:rsid w:val="00794E9F"/>
    <w:rsid w:val="0084501B"/>
    <w:rsid w:val="009651EA"/>
    <w:rsid w:val="00B12E76"/>
    <w:rsid w:val="00B47385"/>
    <w:rsid w:val="00B86AF6"/>
    <w:rsid w:val="00C11CD6"/>
    <w:rsid w:val="00C1601A"/>
    <w:rsid w:val="6E86DD5B"/>
    <w:rsid w:val="70F48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10A4"/>
  <w15:chartTrackingRefBased/>
  <w15:docId w15:val="{A9F3F890-8E66-4EDB-9F65-7F711B25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501B"/>
    <w:pPr>
      <w:suppressAutoHyphens/>
      <w:spacing w:after="200" w:line="276" w:lineRule="auto"/>
      <w:jc w:val="both"/>
    </w:pPr>
    <w:rPr>
      <w:rFonts w:ascii="Fira Sans" w:eastAsiaTheme="minorEastAsia" w:hAnsi="Fira Sans"/>
      <w:kern w:val="0"/>
      <w:sz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501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472C4" w:themeColor="accent1"/>
      <w:sz w:val="2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84501B"/>
    <w:rPr>
      <w:rFonts w:ascii="Fira Sans" w:eastAsiaTheme="majorEastAsia" w:hAnsi="Fira Sans" w:cstheme="majorBidi"/>
      <w:b/>
      <w:bCs/>
      <w:color w:val="4472C4" w:themeColor="accent1"/>
      <w:kern w:val="0"/>
      <w:sz w:val="24"/>
      <w:szCs w:val="28"/>
      <w:lang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84501B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Fira Sans" w:eastAsiaTheme="minorEastAsia" w:hAnsi="Fira Sans"/>
      <w:kern w:val="0"/>
      <w:sz w:val="20"/>
      <w:szCs w:val="20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62df46-7436-4a02-9dbf-955204260566">
      <Terms xmlns="http://schemas.microsoft.com/office/infopath/2007/PartnerControls"/>
    </lcf76f155ced4ddcb4097134ff3c332f>
    <TaxCatchAll xmlns="345335e6-34e3-4006-9d29-737fb32baa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1E1481D69A094C86DC3CBB068B7BAB" ma:contentTypeVersion="15" ma:contentTypeDescription="Creare un nuovo documento." ma:contentTypeScope="" ma:versionID="9363e5b10a1ab8854c99d1217e240206">
  <xsd:schema xmlns:xsd="http://www.w3.org/2001/XMLSchema" xmlns:xs="http://www.w3.org/2001/XMLSchema" xmlns:p="http://schemas.microsoft.com/office/2006/metadata/properties" xmlns:ns2="0d62df46-7436-4a02-9dbf-955204260566" xmlns:ns3="345335e6-34e3-4006-9d29-737fb32baa5a" targetNamespace="http://schemas.microsoft.com/office/2006/metadata/properties" ma:root="true" ma:fieldsID="87a426665fb86f8eae286b5bec475b55" ns2:_="" ns3:_="">
    <xsd:import namespace="0d62df46-7436-4a02-9dbf-955204260566"/>
    <xsd:import namespace="345335e6-34e3-4006-9d29-737fb32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2df46-7436-4a02-9dbf-955204260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335e6-34e3-4006-9d29-737fb32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33a15d0-2165-4420-a96f-b45b7ba55b84}" ma:internalName="TaxCatchAll" ma:showField="CatchAllData" ma:web="345335e6-34e3-4006-9d29-737fb32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A167F-CD78-4874-B73D-0E08094C2E83}">
  <ds:schemaRefs>
    <ds:schemaRef ds:uri="http://schemas.microsoft.com/office/2006/metadata/properties"/>
    <ds:schemaRef ds:uri="http://schemas.microsoft.com/office/infopath/2007/PartnerControls"/>
    <ds:schemaRef ds:uri="0d62df46-7436-4a02-9dbf-955204260566"/>
    <ds:schemaRef ds:uri="345335e6-34e3-4006-9d29-737fb32baa5a"/>
  </ds:schemaRefs>
</ds:datastoreItem>
</file>

<file path=customXml/itemProps2.xml><?xml version="1.0" encoding="utf-8"?>
<ds:datastoreItem xmlns:ds="http://schemas.openxmlformats.org/officeDocument/2006/customXml" ds:itemID="{05A66D7D-0E14-4320-99AE-971F49E0C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BCBE5-276E-440F-B997-EEDF313C7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2df46-7436-4a02-9dbf-955204260566"/>
    <ds:schemaRef ds:uri="345335e6-34e3-4006-9d29-737fb32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Sampietro</dc:creator>
  <cp:keywords/>
  <dc:description/>
  <cp:lastModifiedBy>Irene Bastreri</cp:lastModifiedBy>
  <cp:revision>8</cp:revision>
  <dcterms:created xsi:type="dcterms:W3CDTF">2025-01-30T13:17:00Z</dcterms:created>
  <dcterms:modified xsi:type="dcterms:W3CDTF">2025-02-17T13:31:00Z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0x0101001D1E1481D69A094C86DC3CBB068B7BAB</vt:lpwstr>
  </property>
  <property fmtid="{D5CDD505-2E9C-101B-9397-08002B2CF9AE}" pid="3" name="MediaServiceImageTags">
    <vt:lpwstr/>
  </property>
</Properties>
</file>