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56C2" w14:textId="77777777" w:rsidR="000728AE" w:rsidRDefault="000728AE" w:rsidP="000728AE">
      <w:pPr>
        <w:autoSpaceDE w:val="0"/>
        <w:autoSpaceDN w:val="0"/>
        <w:adjustRightInd w:val="0"/>
        <w:jc w:val="center"/>
        <w:rPr>
          <w:rFonts w:ascii="Fira Sans" w:hAnsi="Fira Sans"/>
          <w:b/>
          <w:smallCaps/>
          <w:szCs w:val="20"/>
          <w:lang w:eastAsia="en-US"/>
        </w:rPr>
      </w:pPr>
    </w:p>
    <w:p w14:paraId="76F2D657" w14:textId="3FD5577E" w:rsidR="001E4C17" w:rsidRDefault="001E4C17" w:rsidP="000728AE">
      <w:pPr>
        <w:autoSpaceDE w:val="0"/>
        <w:autoSpaceDN w:val="0"/>
        <w:adjustRightInd w:val="0"/>
        <w:jc w:val="center"/>
        <w:rPr>
          <w:rFonts w:ascii="Fira Sans" w:hAnsi="Fira Sans"/>
          <w:b/>
          <w:smallCaps/>
          <w:szCs w:val="20"/>
          <w:lang w:eastAsia="en-US"/>
        </w:rPr>
      </w:pPr>
      <w:r w:rsidRPr="00AE22A2">
        <w:rPr>
          <w:rFonts w:ascii="Fira Sans" w:hAnsi="Fira Sans"/>
          <w:b/>
          <w:smallCaps/>
          <w:szCs w:val="20"/>
          <w:lang w:eastAsia="en-US"/>
        </w:rPr>
        <w:t>sezione 2 – Analisi dei risultati delle opinioni degli studenti e dei laureandi sull’attività didattica e sui servizi di supporto</w:t>
      </w:r>
    </w:p>
    <w:p w14:paraId="163A1E5A" w14:textId="77777777" w:rsidR="000728AE" w:rsidRPr="000728AE" w:rsidRDefault="000728AE" w:rsidP="000728AE">
      <w:pPr>
        <w:autoSpaceDE w:val="0"/>
        <w:autoSpaceDN w:val="0"/>
        <w:adjustRightInd w:val="0"/>
        <w:jc w:val="center"/>
        <w:rPr>
          <w:rFonts w:ascii="Fira Sans" w:hAnsi="Fira Sans"/>
          <w:b/>
          <w:smallCaps/>
          <w:szCs w:val="20"/>
          <w:lang w:eastAsia="en-US"/>
        </w:rPr>
      </w:pPr>
    </w:p>
    <w:p w14:paraId="1E6CD1E6" w14:textId="77777777" w:rsidR="007C2E38" w:rsidRPr="007C2E38" w:rsidRDefault="007C2E38" w:rsidP="007C2E38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523"/>
      </w:tblGrid>
      <w:tr w:rsidR="007C2E38" w:rsidRPr="007C2E38" w14:paraId="5CA58776" w14:textId="77777777">
        <w:trPr>
          <w:trHeight w:val="495"/>
        </w:trPr>
        <w:tc>
          <w:tcPr>
            <w:tcW w:w="384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4FBD29A3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Denominazione del CdS </w:t>
            </w:r>
          </w:p>
        </w:tc>
        <w:tc>
          <w:tcPr>
            <w:tcW w:w="5550" w:type="dxa"/>
            <w:tcBorders>
              <w:top w:val="inset" w:sz="18" w:space="0" w:color="000000"/>
              <w:left w:val="inset" w:sz="18" w:space="0" w:color="A9A9A9"/>
              <w:bottom w:val="inset" w:sz="18" w:space="0" w:color="000000"/>
              <w:right w:val="inset" w:sz="18" w:space="0" w:color="000000"/>
            </w:tcBorders>
            <w:vAlign w:val="center"/>
            <w:hideMark/>
          </w:tcPr>
          <w:p w14:paraId="26F33E30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</w:tr>
      <w:tr w:rsidR="007C2E38" w:rsidRPr="007C2E38" w14:paraId="60607F6C" w14:textId="77777777">
        <w:trPr>
          <w:trHeight w:val="390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554A9368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Tipologia del CdS (L; LM; LMCU)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2905D8F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</w:tr>
      <w:tr w:rsidR="007C2E38" w:rsidRPr="007C2E38" w14:paraId="24D76440" w14:textId="77777777">
        <w:trPr>
          <w:trHeight w:val="630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7105455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Dipartimento di attribuzione del CdS </w:t>
            </w:r>
          </w:p>
          <w:p w14:paraId="72415AFD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i/>
                <w:iCs/>
                <w:sz w:val="18"/>
                <w:szCs w:val="18"/>
                <w:lang w:eastAsia="en-US"/>
              </w:rPr>
              <w:t>(nome in esteso + acronimo)</w:t>
            </w: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04C9405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</w:tr>
      <w:tr w:rsidR="007C2E38" w:rsidRPr="007C2E38" w14:paraId="0340E1CE" w14:textId="77777777">
        <w:trPr>
          <w:trHeight w:val="405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762DBC5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Anno accademico di attivazione del CdS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39E8428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</w:tr>
      <w:tr w:rsidR="007C2E38" w:rsidRPr="007C2E38" w14:paraId="68F87515" w14:textId="77777777">
        <w:trPr>
          <w:trHeight w:val="675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6B23453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Data ultima audizione presso il Nucleo di Valutazione (NdV) </w:t>
            </w:r>
          </w:p>
          <w:p w14:paraId="4322733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i/>
                <w:iCs/>
                <w:sz w:val="18"/>
                <w:szCs w:val="18"/>
                <w:lang w:eastAsia="en-US"/>
              </w:rPr>
              <w:t>(in assenza di precedenti audizioni, riportare “Non Applicabile”)</w:t>
            </w: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1BAA2274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</w:tr>
      <w:tr w:rsidR="007C2E38" w:rsidRPr="007C2E38" w14:paraId="3EAD6AB4" w14:textId="77777777">
        <w:trPr>
          <w:trHeight w:val="570"/>
        </w:trPr>
        <w:tc>
          <w:tcPr>
            <w:tcW w:w="3840" w:type="dxa"/>
            <w:tcBorders>
              <w:top w:val="nil"/>
              <w:left w:val="inset" w:sz="18" w:space="0" w:color="auto"/>
              <w:bottom w:val="inset" w:sz="18" w:space="0" w:color="auto"/>
              <w:right w:val="nil"/>
            </w:tcBorders>
            <w:shd w:val="clear" w:color="auto" w:fill="F0F4F4"/>
            <w:vAlign w:val="center"/>
            <w:hideMark/>
          </w:tcPr>
          <w:p w14:paraId="1EB0A8A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Anno di redazione ultimo Rapporto di Riesame Ciclico (RRC) </w:t>
            </w:r>
          </w:p>
          <w:p w14:paraId="7A4207F2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i/>
                <w:iCs/>
                <w:sz w:val="18"/>
                <w:szCs w:val="18"/>
                <w:lang w:eastAsia="en-US"/>
              </w:rPr>
              <w:t>(qualora non sia stato ancora prodotto un RRC, riportare “Non Applicabile”)</w:t>
            </w: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550" w:type="dxa"/>
            <w:tcBorders>
              <w:top w:val="nil"/>
              <w:left w:val="inset" w:sz="18" w:space="0" w:color="auto"/>
              <w:bottom w:val="inset" w:sz="18" w:space="0" w:color="auto"/>
              <w:right w:val="inset" w:sz="18" w:space="0" w:color="auto"/>
            </w:tcBorders>
            <w:vAlign w:val="center"/>
            <w:hideMark/>
          </w:tcPr>
          <w:p w14:paraId="5237B87D" w14:textId="77777777" w:rsidR="007C2E38" w:rsidRPr="007C2E38" w:rsidRDefault="007C2E38" w:rsidP="007C2E38">
            <w:pPr>
              <w:autoSpaceDE w:val="0"/>
              <w:autoSpaceDN w:val="0"/>
              <w:adjustRightInd w:val="0"/>
              <w:jc w:val="both"/>
              <w:rPr>
                <w:rFonts w:ascii="Fira Sans" w:hAnsi="Fira Sans"/>
                <w:sz w:val="18"/>
                <w:szCs w:val="18"/>
                <w:lang w:eastAsia="en-US"/>
              </w:rPr>
            </w:pPr>
            <w:r w:rsidRPr="007C2E38">
              <w:rPr>
                <w:rFonts w:ascii="Fira Sans" w:hAnsi="Fira Sans"/>
                <w:sz w:val="18"/>
                <w:szCs w:val="18"/>
                <w:lang w:eastAsia="en-US"/>
              </w:rPr>
              <w:t> </w:t>
            </w:r>
          </w:p>
        </w:tc>
      </w:tr>
    </w:tbl>
    <w:p w14:paraId="1DE34652" w14:textId="77777777" w:rsidR="007C2E38" w:rsidRPr="007C2E38" w:rsidRDefault="007C2E38" w:rsidP="007C2E38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</w:p>
    <w:p w14:paraId="5D15D033" w14:textId="362E26D8" w:rsidR="001E4C17" w:rsidRDefault="002975E4" w:rsidP="001E4C17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  <w:r>
        <w:rPr>
          <w:rFonts w:ascii="Fira Sans" w:hAnsi="Fira Sans"/>
          <w:sz w:val="18"/>
          <w:szCs w:val="18"/>
          <w:lang w:eastAsia="en-US"/>
        </w:rPr>
        <w:t>La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presente </w:t>
      </w:r>
      <w:r>
        <w:rPr>
          <w:rFonts w:ascii="Fira Sans" w:hAnsi="Fira Sans"/>
          <w:sz w:val="18"/>
          <w:szCs w:val="18"/>
          <w:lang w:eastAsia="en-US"/>
        </w:rPr>
        <w:t xml:space="preserve">sezione 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(denominazione: </w:t>
      </w:r>
      <w:proofErr w:type="spellStart"/>
      <w:r w:rsidR="000B2D3B">
        <w:rPr>
          <w:rFonts w:ascii="Fira Sans" w:hAnsi="Fira Sans"/>
          <w:sz w:val="18"/>
          <w:szCs w:val="18"/>
          <w:lang w:eastAsia="en-US"/>
        </w:rPr>
        <w:t>MA</w:t>
      </w:r>
      <w:r w:rsidR="00D72A7D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="000B2D3B">
        <w:rPr>
          <w:rFonts w:ascii="Fira Sans" w:hAnsi="Fira Sans"/>
          <w:sz w:val="18"/>
          <w:szCs w:val="18"/>
          <w:lang w:eastAsia="en-US"/>
        </w:rPr>
        <w:t xml:space="preserve"> sezione 2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L/</w:t>
      </w:r>
      <w:proofErr w:type="spellStart"/>
      <w:r w:rsidRPr="006518F8">
        <w:rPr>
          <w:rFonts w:ascii="Fira Sans" w:hAnsi="Fira Sans"/>
          <w:sz w:val="18"/>
          <w:szCs w:val="18"/>
          <w:lang w:eastAsia="en-US"/>
        </w:rPr>
        <w:t>LMnomeCdS_</w:t>
      </w:r>
      <w:r w:rsidR="00465A75">
        <w:rPr>
          <w:rFonts w:ascii="Fira Sans" w:hAnsi="Fira Sans"/>
          <w:sz w:val="18"/>
          <w:szCs w:val="18"/>
          <w:lang w:eastAsia="en-US"/>
        </w:rPr>
        <w:t>def</w:t>
      </w:r>
      <w:proofErr w:type="spellEnd"/>
      <w:r w:rsidRPr="006518F8">
        <w:rPr>
          <w:rFonts w:ascii="Fira Sans" w:hAnsi="Fira Sans"/>
          <w:sz w:val="18"/>
          <w:szCs w:val="18"/>
          <w:lang w:eastAsia="en-US"/>
        </w:rPr>
        <w:t>) è stat</w:t>
      </w:r>
      <w:r w:rsidR="00D73A00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presentat</w:t>
      </w:r>
      <w:r w:rsidR="00D73A00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>, discuss</w:t>
      </w:r>
      <w:r w:rsidR="00D73A00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e approvat</w:t>
      </w:r>
      <w:r w:rsidR="00D73A00">
        <w:rPr>
          <w:rFonts w:ascii="Fira Sans" w:hAnsi="Fira Sans"/>
          <w:sz w:val="18"/>
          <w:szCs w:val="18"/>
          <w:lang w:eastAsia="en-US"/>
        </w:rPr>
        <w:t>a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 nel CCS del</w:t>
      </w:r>
      <w:r w:rsidR="00D72A7D">
        <w:rPr>
          <w:rFonts w:ascii="Fira Sans" w:hAnsi="Fira Sans"/>
          <w:sz w:val="18"/>
          <w:szCs w:val="18"/>
          <w:lang w:eastAsia="en-US"/>
        </w:rPr>
        <w:t xml:space="preserve"> gg</w:t>
      </w:r>
      <w:r>
        <w:rPr>
          <w:rFonts w:ascii="Fira Sans" w:hAnsi="Fira Sans"/>
          <w:sz w:val="18"/>
          <w:szCs w:val="18"/>
          <w:lang w:eastAsia="en-US"/>
        </w:rPr>
        <w:t>/11/</w:t>
      </w:r>
      <w:proofErr w:type="spellStart"/>
      <w:r w:rsidR="00D72A7D">
        <w:rPr>
          <w:rFonts w:ascii="Fira Sans" w:hAnsi="Fira Sans"/>
          <w:sz w:val="18"/>
          <w:szCs w:val="18"/>
          <w:lang w:eastAsia="en-US"/>
        </w:rPr>
        <w:t>aaaa</w:t>
      </w:r>
      <w:proofErr w:type="spellEnd"/>
      <w:r w:rsidRPr="006518F8">
        <w:rPr>
          <w:rFonts w:ascii="Fira Sans" w:hAnsi="Fira Sans"/>
          <w:sz w:val="18"/>
          <w:szCs w:val="18"/>
          <w:lang w:eastAsia="en-US"/>
        </w:rPr>
        <w:t>.</w:t>
      </w:r>
    </w:p>
    <w:p w14:paraId="33B53CFB" w14:textId="77777777" w:rsidR="00D73A00" w:rsidRDefault="00D73A00" w:rsidP="001E4C17">
      <w:pPr>
        <w:autoSpaceDE w:val="0"/>
        <w:autoSpaceDN w:val="0"/>
        <w:adjustRightInd w:val="0"/>
        <w:jc w:val="both"/>
        <w:rPr>
          <w:rFonts w:ascii="Fira Sans" w:hAnsi="Fira Sans"/>
          <w:sz w:val="18"/>
          <w:szCs w:val="18"/>
          <w:lang w:eastAsia="en-US"/>
        </w:rPr>
      </w:pPr>
    </w:p>
    <w:p w14:paraId="320A9437" w14:textId="20CCA2E8" w:rsidR="006F41A9" w:rsidRDefault="006F41A9" w:rsidP="002975E4">
      <w:pPr>
        <w:autoSpaceDE w:val="0"/>
        <w:autoSpaceDN w:val="0"/>
        <w:adjustRightInd w:val="0"/>
        <w:jc w:val="both"/>
        <w:rPr>
          <w:rFonts w:ascii="Fira Sans" w:hAnsi="Fira Sans" w:cs="CenturyGothic"/>
          <w:color w:val="000000"/>
          <w:sz w:val="18"/>
          <w:szCs w:val="18"/>
        </w:rPr>
      </w:pPr>
      <w:r w:rsidRPr="006518F8">
        <w:rPr>
          <w:rFonts w:ascii="Fira Sans" w:hAnsi="Fira Sans" w:cs="CenturyGothic"/>
          <w:color w:val="000000"/>
          <w:sz w:val="18"/>
          <w:szCs w:val="18"/>
        </w:rPr>
        <w:t xml:space="preserve">I risultati di questa analisi dovranno essere trasmessi alla Commissione </w:t>
      </w:r>
      <w:r>
        <w:rPr>
          <w:rFonts w:ascii="Fira Sans" w:hAnsi="Fira Sans" w:cs="CenturyGothic"/>
          <w:color w:val="000000"/>
          <w:sz w:val="18"/>
          <w:szCs w:val="18"/>
        </w:rPr>
        <w:t>P</w:t>
      </w:r>
      <w:r w:rsidRPr="006518F8">
        <w:rPr>
          <w:rFonts w:ascii="Fira Sans" w:hAnsi="Fira Sans" w:cs="CenturyGothic"/>
          <w:color w:val="000000"/>
          <w:sz w:val="18"/>
          <w:szCs w:val="18"/>
        </w:rPr>
        <w:t xml:space="preserve">aritetica della Scuola di riferimento e al </w:t>
      </w:r>
      <w:r w:rsidRPr="00180B83">
        <w:rPr>
          <w:rFonts w:ascii="Fira Sans" w:hAnsi="Fira Sans" w:cs="CenturyGothic"/>
          <w:color w:val="000000"/>
          <w:sz w:val="18"/>
          <w:szCs w:val="18"/>
        </w:rPr>
        <w:t xml:space="preserve">Presidio per la Qualità di Ateneo entro il </w:t>
      </w:r>
      <w:r w:rsidR="00DB0919" w:rsidRPr="00180B83">
        <w:rPr>
          <w:rFonts w:ascii="Fira Sans" w:hAnsi="Fira Sans" w:cs="CenturyGothic"/>
          <w:b/>
          <w:bCs/>
          <w:color w:val="000000"/>
          <w:sz w:val="18"/>
          <w:szCs w:val="18"/>
        </w:rPr>
        <w:t>10</w:t>
      </w:r>
      <w:r w:rsidRPr="00180B83">
        <w:rPr>
          <w:rFonts w:ascii="Fira Sans" w:hAnsi="Fira Sans" w:cs="CenturyGothic"/>
          <w:b/>
          <w:bCs/>
          <w:color w:val="000000"/>
          <w:sz w:val="18"/>
          <w:szCs w:val="18"/>
        </w:rPr>
        <w:t xml:space="preserve"> novembre </w:t>
      </w:r>
      <w:r w:rsidR="008E2443">
        <w:rPr>
          <w:rFonts w:ascii="Fira Sans" w:hAnsi="Fira Sans" w:cs="CenturyGothic"/>
          <w:color w:val="000000"/>
          <w:sz w:val="18"/>
          <w:szCs w:val="18"/>
        </w:rPr>
        <w:t>anno corrente</w:t>
      </w:r>
      <w:r w:rsidRPr="00180B83">
        <w:rPr>
          <w:rFonts w:ascii="Fira Sans" w:hAnsi="Fira Sans" w:cs="CenturyGothic"/>
          <w:color w:val="000000"/>
          <w:sz w:val="18"/>
          <w:szCs w:val="18"/>
        </w:rPr>
        <w:t>.</w:t>
      </w:r>
    </w:p>
    <w:p w14:paraId="6343E19A" w14:textId="77777777" w:rsidR="00D73A00" w:rsidRPr="00180B83" w:rsidRDefault="00D73A00" w:rsidP="002975E4">
      <w:pPr>
        <w:autoSpaceDE w:val="0"/>
        <w:autoSpaceDN w:val="0"/>
        <w:adjustRightInd w:val="0"/>
        <w:jc w:val="both"/>
        <w:rPr>
          <w:rFonts w:ascii="Fira Sans" w:hAnsi="Fira Sans" w:cs="CenturyGothic"/>
          <w:color w:val="000000"/>
          <w:sz w:val="18"/>
          <w:szCs w:val="18"/>
        </w:rPr>
      </w:pPr>
    </w:p>
    <w:p w14:paraId="26549FA5" w14:textId="7DE63E1C" w:rsidR="002975E4" w:rsidRDefault="005A71F4" w:rsidP="002975E4">
      <w:pPr>
        <w:autoSpaceDE w:val="0"/>
        <w:autoSpaceDN w:val="0"/>
        <w:adjustRightInd w:val="0"/>
        <w:jc w:val="both"/>
        <w:rPr>
          <w:rFonts w:ascii="Fira Sans" w:hAnsi="Fira Sans" w:cs="CenturyGothic,Bold"/>
          <w:b/>
          <w:bCs/>
          <w:color w:val="000000"/>
          <w:sz w:val="18"/>
          <w:szCs w:val="18"/>
        </w:rPr>
      </w:pPr>
      <w:r w:rsidRPr="006518F8">
        <w:rPr>
          <w:rFonts w:ascii="Fira Sans" w:hAnsi="Fira Sans" w:cs="CenturyGothic"/>
          <w:color w:val="000000"/>
          <w:sz w:val="18"/>
          <w:szCs w:val="18"/>
        </w:rPr>
        <w:t>Inoltre,</w:t>
      </w:r>
      <w:r w:rsidR="002975E4" w:rsidRPr="006518F8">
        <w:rPr>
          <w:rFonts w:ascii="Fira Sans" w:hAnsi="Fira Sans" w:cs="CenturyGothic"/>
          <w:color w:val="000000"/>
          <w:sz w:val="18"/>
          <w:szCs w:val="18"/>
        </w:rPr>
        <w:t xml:space="preserve"> l’analisi effettuata dovrà essere sottoposta al Consiglio delle strutture didattiche competenti (Consiglio di Dipartimento e Consiglio di Scuola), entro</w:t>
      </w:r>
      <w:r w:rsidR="00DB0919">
        <w:rPr>
          <w:rFonts w:ascii="Fira Sans" w:hAnsi="Fira Sans" w:cs="CenturyGothic"/>
          <w:color w:val="000000"/>
          <w:sz w:val="18"/>
          <w:szCs w:val="18"/>
        </w:rPr>
        <w:t xml:space="preserve"> </w:t>
      </w:r>
      <w:r w:rsidR="00DB0919" w:rsidRPr="00E46BF0">
        <w:rPr>
          <w:rFonts w:ascii="Fira Sans" w:hAnsi="Fira Sans" w:cs="CenturyGothic"/>
          <w:color w:val="000000"/>
          <w:sz w:val="18"/>
          <w:szCs w:val="18"/>
        </w:rPr>
        <w:t>il</w:t>
      </w:r>
      <w:r w:rsidR="006F41A9" w:rsidRPr="00E46BF0">
        <w:rPr>
          <w:rFonts w:ascii="Fira Sans" w:hAnsi="Fira Sans" w:cs="CenturyGothic,Bold"/>
          <w:b/>
          <w:bCs/>
          <w:color w:val="000000"/>
          <w:sz w:val="18"/>
          <w:szCs w:val="18"/>
        </w:rPr>
        <w:t xml:space="preserve"> 10 dicembre</w:t>
      </w:r>
      <w:r w:rsidR="00A40A3C" w:rsidRPr="00E46BF0">
        <w:rPr>
          <w:rFonts w:ascii="Fira Sans" w:hAnsi="Fira Sans" w:cs="CenturyGothic,Bold"/>
          <w:b/>
          <w:bCs/>
          <w:color w:val="000000"/>
          <w:sz w:val="18"/>
          <w:szCs w:val="18"/>
        </w:rPr>
        <w:t xml:space="preserve"> </w:t>
      </w:r>
      <w:r w:rsidR="008E2443">
        <w:rPr>
          <w:rFonts w:ascii="Fira Sans" w:hAnsi="Fira Sans" w:cs="CenturyGothic,Bold"/>
          <w:color w:val="000000"/>
          <w:sz w:val="18"/>
          <w:szCs w:val="18"/>
        </w:rPr>
        <w:t>anno corrente</w:t>
      </w:r>
      <w:r w:rsidR="008E61A2" w:rsidRPr="00E46BF0">
        <w:rPr>
          <w:rFonts w:ascii="Fira Sans" w:hAnsi="Fira Sans" w:cs="CenturyGothic,Bold"/>
          <w:b/>
          <w:bCs/>
          <w:color w:val="000000"/>
          <w:sz w:val="18"/>
          <w:szCs w:val="18"/>
        </w:rPr>
        <w:t>.</w:t>
      </w:r>
    </w:p>
    <w:p w14:paraId="6E712917" w14:textId="77777777" w:rsidR="00D73A00" w:rsidRDefault="00D73A00" w:rsidP="002975E4">
      <w:pPr>
        <w:autoSpaceDE w:val="0"/>
        <w:autoSpaceDN w:val="0"/>
        <w:adjustRightInd w:val="0"/>
        <w:jc w:val="both"/>
        <w:rPr>
          <w:rFonts w:ascii="Fira Sans" w:hAnsi="Fira Sans" w:cs="CenturyGothic,Bold"/>
          <w:b/>
          <w:bCs/>
          <w:color w:val="000000"/>
          <w:sz w:val="18"/>
          <w:szCs w:val="18"/>
        </w:rPr>
      </w:pPr>
    </w:p>
    <w:p w14:paraId="616CE3CE" w14:textId="4AEB2BDF" w:rsidR="00D73A00" w:rsidRDefault="00830CD0" w:rsidP="00D73A00">
      <w:pPr>
        <w:pStyle w:val="Normale1"/>
        <w:jc w:val="both"/>
        <w:rPr>
          <w:rFonts w:ascii="Fira Sans" w:hAnsi="Fira Sans"/>
          <w:sz w:val="18"/>
          <w:szCs w:val="18"/>
          <w:lang w:eastAsia="en-US"/>
        </w:rPr>
      </w:pPr>
      <w:r>
        <w:rPr>
          <w:rFonts w:ascii="Fira Sans" w:hAnsi="Fira Sans"/>
          <w:sz w:val="18"/>
          <w:szCs w:val="18"/>
          <w:lang w:eastAsia="en-US"/>
        </w:rPr>
        <w:t>Come indicato nel documento “</w:t>
      </w:r>
      <w:r w:rsidRPr="00511A1D">
        <w:rPr>
          <w:rFonts w:ascii="Fira Sans" w:hAnsi="Fira Sans"/>
          <w:sz w:val="18"/>
          <w:szCs w:val="18"/>
          <w:lang w:eastAsia="en-US"/>
        </w:rPr>
        <w:t>Linee guida per la redazione del monitoraggio annuale</w:t>
      </w:r>
      <w:r>
        <w:rPr>
          <w:rFonts w:ascii="Fira Sans" w:hAnsi="Fira Sans"/>
          <w:sz w:val="18"/>
          <w:szCs w:val="18"/>
          <w:lang w:eastAsia="en-US"/>
        </w:rPr>
        <w:t xml:space="preserve"> </w:t>
      </w:r>
      <w:r w:rsidRPr="00511A1D">
        <w:rPr>
          <w:rFonts w:ascii="Fira Sans" w:hAnsi="Fira Sans"/>
          <w:sz w:val="18"/>
          <w:szCs w:val="18"/>
          <w:lang w:eastAsia="en-US"/>
        </w:rPr>
        <w:t>del Corso di Studio</w:t>
      </w:r>
      <w:r>
        <w:rPr>
          <w:rFonts w:ascii="Fira Sans" w:hAnsi="Fira Sans"/>
          <w:sz w:val="18"/>
          <w:szCs w:val="18"/>
          <w:lang w:eastAsia="en-US"/>
        </w:rPr>
        <w:t>”, si ricorda che l</w:t>
      </w:r>
      <w:r w:rsidRPr="006518F8">
        <w:rPr>
          <w:rFonts w:ascii="Fira Sans" w:hAnsi="Fira Sans"/>
          <w:sz w:val="18"/>
          <w:szCs w:val="18"/>
          <w:lang w:eastAsia="en-US"/>
        </w:rPr>
        <w:t xml:space="preserve">a versione definitiva </w:t>
      </w:r>
      <w:r w:rsidR="000E7230">
        <w:rPr>
          <w:rFonts w:ascii="Fira Sans" w:hAnsi="Fira Sans" w:cs="CenturyGothic"/>
          <w:color w:val="000000"/>
          <w:sz w:val="18"/>
          <w:szCs w:val="18"/>
        </w:rPr>
        <w:t>dell’Analisi</w:t>
      </w:r>
      <w:r>
        <w:rPr>
          <w:rFonts w:ascii="Fira Sans" w:hAnsi="Fira Sans"/>
          <w:sz w:val="18"/>
          <w:szCs w:val="18"/>
          <w:lang w:eastAsia="en-US"/>
        </w:rPr>
        <w:t xml:space="preserve"> </w:t>
      </w:r>
      <w:r w:rsidR="00E01F27">
        <w:rPr>
          <w:rFonts w:ascii="Fira Sans" w:hAnsi="Fira Sans"/>
          <w:sz w:val="18"/>
          <w:szCs w:val="18"/>
          <w:lang w:eastAsia="en-US"/>
        </w:rPr>
        <w:t xml:space="preserve">delle </w:t>
      </w:r>
      <w:r>
        <w:rPr>
          <w:rFonts w:ascii="Fira Sans" w:hAnsi="Fira Sans"/>
          <w:sz w:val="18"/>
          <w:szCs w:val="18"/>
          <w:lang w:eastAsia="en-US"/>
        </w:rPr>
        <w:t>opinioni</w:t>
      </w:r>
      <w:r w:rsidR="00E01F27">
        <w:rPr>
          <w:rFonts w:ascii="Fira Sans" w:hAnsi="Fira Sans"/>
          <w:sz w:val="18"/>
          <w:szCs w:val="18"/>
          <w:lang w:eastAsia="en-US"/>
        </w:rPr>
        <w:t xml:space="preserve"> degli</w:t>
      </w:r>
      <w:r>
        <w:rPr>
          <w:rFonts w:ascii="Fira Sans" w:hAnsi="Fira Sans"/>
          <w:sz w:val="18"/>
          <w:szCs w:val="18"/>
          <w:lang w:eastAsia="en-US"/>
        </w:rPr>
        <w:t xml:space="preserve"> studenti</w:t>
      </w:r>
      <w:r w:rsidR="00D73A00">
        <w:rPr>
          <w:rFonts w:ascii="Fira Sans" w:hAnsi="Fira Sans"/>
          <w:sz w:val="18"/>
          <w:szCs w:val="18"/>
          <w:lang w:eastAsia="en-US"/>
        </w:rPr>
        <w:t xml:space="preserve"> (denominazione </w:t>
      </w:r>
      <w:proofErr w:type="spellStart"/>
      <w:r w:rsidR="008E2443">
        <w:rPr>
          <w:rFonts w:ascii="Fira Sans" w:hAnsi="Fira Sans"/>
          <w:sz w:val="18"/>
          <w:szCs w:val="18"/>
          <w:lang w:eastAsia="en-US"/>
        </w:rPr>
        <w:t>MAaaaa</w:t>
      </w:r>
      <w:proofErr w:type="spellEnd"/>
      <w:r w:rsidR="00D73A00">
        <w:rPr>
          <w:rFonts w:ascii="Fira Sans" w:hAnsi="Fira Sans"/>
          <w:sz w:val="18"/>
          <w:szCs w:val="18"/>
          <w:lang w:eastAsia="en-US"/>
        </w:rPr>
        <w:t xml:space="preserve"> sezione 2</w:t>
      </w:r>
      <w:r w:rsidR="00D73A00" w:rsidRPr="006518F8">
        <w:rPr>
          <w:rFonts w:ascii="Fira Sans" w:hAnsi="Fira Sans"/>
          <w:sz w:val="18"/>
          <w:szCs w:val="18"/>
          <w:lang w:eastAsia="en-US"/>
        </w:rPr>
        <w:t xml:space="preserve"> L/</w:t>
      </w:r>
      <w:proofErr w:type="spellStart"/>
      <w:r w:rsidR="00D73A00" w:rsidRPr="006518F8">
        <w:rPr>
          <w:rFonts w:ascii="Fira Sans" w:hAnsi="Fira Sans"/>
          <w:sz w:val="18"/>
          <w:szCs w:val="18"/>
          <w:lang w:eastAsia="en-US"/>
        </w:rPr>
        <w:t>LMnomeCdS_</w:t>
      </w:r>
      <w:r w:rsidR="00D73A00">
        <w:rPr>
          <w:rFonts w:ascii="Fira Sans" w:hAnsi="Fira Sans"/>
          <w:sz w:val="18"/>
          <w:szCs w:val="18"/>
          <w:lang w:eastAsia="en-US"/>
        </w:rPr>
        <w:t>def</w:t>
      </w:r>
      <w:proofErr w:type="spellEnd"/>
      <w:r>
        <w:rPr>
          <w:rFonts w:ascii="Fira Sans" w:hAnsi="Fira Sans"/>
          <w:sz w:val="18"/>
          <w:szCs w:val="18"/>
          <w:lang w:eastAsia="en-US"/>
        </w:rPr>
        <w:t xml:space="preserve">, dovrà essere inserita </w:t>
      </w:r>
      <w:r w:rsidRPr="0054778D">
        <w:rPr>
          <w:rFonts w:ascii="Fira Sans" w:hAnsi="Fira Sans"/>
          <w:sz w:val="18"/>
          <w:szCs w:val="18"/>
          <w:lang w:eastAsia="en-US"/>
        </w:rPr>
        <w:t>in una cartella compressa</w:t>
      </w:r>
      <w:r w:rsidR="00D73A00">
        <w:rPr>
          <w:rFonts w:ascii="Fira Sans" w:hAnsi="Fira Sans"/>
          <w:sz w:val="18"/>
          <w:szCs w:val="18"/>
          <w:lang w:eastAsia="en-US"/>
        </w:rPr>
        <w:t xml:space="preserve"> (denominazione </w:t>
      </w:r>
      <w:proofErr w:type="spellStart"/>
      <w:r w:rsidR="008E2443">
        <w:rPr>
          <w:rFonts w:ascii="Fira Sans" w:hAnsi="Fira Sans"/>
          <w:sz w:val="18"/>
          <w:szCs w:val="18"/>
          <w:lang w:eastAsia="en-US"/>
        </w:rPr>
        <w:t>MAaaa</w:t>
      </w:r>
      <w:proofErr w:type="spellEnd"/>
      <w:r w:rsidR="00D73A00">
        <w:rPr>
          <w:rFonts w:ascii="Fira Sans" w:hAnsi="Fira Sans"/>
          <w:sz w:val="18"/>
          <w:szCs w:val="18"/>
          <w:lang w:eastAsia="en-US"/>
        </w:rPr>
        <w:t xml:space="preserve"> L/</w:t>
      </w:r>
      <w:proofErr w:type="spellStart"/>
      <w:r w:rsidR="00D73A00">
        <w:rPr>
          <w:rFonts w:ascii="Fira Sans" w:hAnsi="Fira Sans"/>
          <w:sz w:val="18"/>
          <w:szCs w:val="18"/>
          <w:lang w:eastAsia="en-US"/>
        </w:rPr>
        <w:t>LMnomeCdS_def</w:t>
      </w:r>
      <w:proofErr w:type="spellEnd"/>
      <w:r>
        <w:rPr>
          <w:rFonts w:ascii="Fira Sans" w:hAnsi="Fira Sans"/>
          <w:sz w:val="18"/>
          <w:szCs w:val="18"/>
          <w:lang w:eastAsia="en-US"/>
        </w:rPr>
        <w:t xml:space="preserve"> comprensiva </w:t>
      </w:r>
      <w:r w:rsidR="00D73A00">
        <w:rPr>
          <w:rFonts w:ascii="Fira Sans" w:hAnsi="Fira Sans"/>
          <w:sz w:val="18"/>
          <w:szCs w:val="18"/>
          <w:lang w:eastAsia="en-US"/>
        </w:rPr>
        <w:t>delle 5 sezioni</w:t>
      </w:r>
      <w:r w:rsidR="00300410" w:rsidRPr="00300410">
        <w:rPr>
          <w:rFonts w:ascii="Fira Sans" w:hAnsi="Fira Sans"/>
          <w:sz w:val="18"/>
          <w:szCs w:val="18"/>
          <w:lang w:eastAsia="en-US"/>
        </w:rPr>
        <w:t xml:space="preserve"> </w:t>
      </w:r>
      <w:r w:rsidR="00300410">
        <w:rPr>
          <w:rFonts w:ascii="Fira Sans" w:hAnsi="Fira Sans"/>
          <w:sz w:val="18"/>
          <w:szCs w:val="18"/>
          <w:lang w:eastAsia="en-US"/>
        </w:rPr>
        <w:t>(nel cas</w:t>
      </w:r>
      <w:r w:rsidR="002B0845">
        <w:rPr>
          <w:rFonts w:ascii="Fira Sans" w:hAnsi="Fira Sans"/>
          <w:sz w:val="18"/>
          <w:szCs w:val="18"/>
          <w:lang w:eastAsia="en-US"/>
        </w:rPr>
        <w:t>o</w:t>
      </w:r>
      <w:r w:rsidR="00300410">
        <w:rPr>
          <w:rFonts w:ascii="Fira Sans" w:hAnsi="Fira Sans"/>
          <w:sz w:val="18"/>
          <w:szCs w:val="18"/>
          <w:lang w:eastAsia="en-US"/>
        </w:rPr>
        <w:t xml:space="preserve"> una sezione non sia da compilare inserire la motivazione per cui non è stata compilata)</w:t>
      </w:r>
      <w:r w:rsidR="00D73A00">
        <w:rPr>
          <w:rFonts w:ascii="Fira Sans" w:hAnsi="Fira Sans"/>
          <w:sz w:val="18"/>
          <w:szCs w:val="18"/>
          <w:lang w:eastAsia="en-US"/>
        </w:rPr>
        <w:t xml:space="preserve">, da </w:t>
      </w:r>
      <w:r w:rsidR="00D73A00" w:rsidRPr="007C0A7B">
        <w:rPr>
          <w:rFonts w:ascii="Fira Sans" w:hAnsi="Fira Sans"/>
          <w:sz w:val="18"/>
          <w:szCs w:val="18"/>
          <w:lang w:eastAsia="en-US"/>
        </w:rPr>
        <w:t>carica</w:t>
      </w:r>
      <w:r w:rsidR="00D73A00">
        <w:rPr>
          <w:rFonts w:ascii="Fira Sans" w:hAnsi="Fira Sans"/>
          <w:sz w:val="18"/>
          <w:szCs w:val="18"/>
          <w:lang w:eastAsia="en-US"/>
        </w:rPr>
        <w:t>re</w:t>
      </w:r>
      <w:r w:rsidR="00D73A00" w:rsidRPr="007C0A7B">
        <w:rPr>
          <w:rFonts w:ascii="Fira Sans" w:hAnsi="Fira Sans"/>
          <w:sz w:val="18"/>
          <w:szCs w:val="18"/>
          <w:lang w:eastAsia="en-US"/>
        </w:rPr>
        <w:t xml:space="preserve"> nel repository del CdS e invia</w:t>
      </w:r>
      <w:r w:rsidR="00D73A00">
        <w:rPr>
          <w:rFonts w:ascii="Fira Sans" w:hAnsi="Fira Sans"/>
          <w:sz w:val="18"/>
          <w:szCs w:val="18"/>
          <w:lang w:eastAsia="en-US"/>
        </w:rPr>
        <w:t>re</w:t>
      </w:r>
      <w:r w:rsidR="00D73A00" w:rsidRPr="007C0A7B">
        <w:rPr>
          <w:rFonts w:ascii="Fira Sans" w:hAnsi="Fira Sans"/>
          <w:sz w:val="18"/>
          <w:szCs w:val="18"/>
          <w:lang w:eastAsia="en-US"/>
        </w:rPr>
        <w:t xml:space="preserve"> al Presidio </w:t>
      </w:r>
      <w:r w:rsidR="00D73A00" w:rsidRPr="00E46BF0">
        <w:rPr>
          <w:rFonts w:ascii="Fira Sans" w:hAnsi="Fira Sans"/>
          <w:sz w:val="18"/>
          <w:szCs w:val="18"/>
          <w:lang w:eastAsia="en-US"/>
        </w:rPr>
        <w:t xml:space="preserve">(presidio@unige.it) entro </w:t>
      </w:r>
      <w:r w:rsidR="006F41A9" w:rsidRPr="00E46BF0">
        <w:rPr>
          <w:rFonts w:ascii="Fira Sans" w:hAnsi="Fira Sans"/>
          <w:sz w:val="18"/>
          <w:szCs w:val="18"/>
          <w:lang w:eastAsia="en-US"/>
        </w:rPr>
        <w:t xml:space="preserve">il </w:t>
      </w:r>
      <w:r w:rsidR="006F41A9" w:rsidRPr="000E7A31">
        <w:rPr>
          <w:rFonts w:ascii="Fira Sans" w:hAnsi="Fira Sans"/>
          <w:b/>
          <w:bCs/>
          <w:sz w:val="18"/>
          <w:szCs w:val="18"/>
          <w:lang w:eastAsia="en-US"/>
        </w:rPr>
        <w:t>15 dicembre</w:t>
      </w:r>
      <w:r w:rsidR="006F41A9" w:rsidRPr="00E46BF0">
        <w:rPr>
          <w:rFonts w:ascii="Fira Sans" w:hAnsi="Fira Sans"/>
          <w:sz w:val="18"/>
          <w:szCs w:val="18"/>
          <w:lang w:eastAsia="en-US"/>
        </w:rPr>
        <w:t xml:space="preserve"> </w:t>
      </w:r>
      <w:r w:rsidR="008E2443">
        <w:rPr>
          <w:rFonts w:ascii="Fira Sans" w:hAnsi="Fira Sans"/>
          <w:sz w:val="18"/>
          <w:szCs w:val="18"/>
          <w:lang w:eastAsia="en-US"/>
        </w:rPr>
        <w:t>anno corrente</w:t>
      </w:r>
      <w:r w:rsidR="00D73A00" w:rsidRPr="00E46BF0">
        <w:rPr>
          <w:rFonts w:ascii="Fira Sans" w:hAnsi="Fira Sans"/>
          <w:sz w:val="18"/>
          <w:szCs w:val="18"/>
          <w:lang w:eastAsia="en-US"/>
        </w:rPr>
        <w:t>.</w:t>
      </w:r>
    </w:p>
    <w:p w14:paraId="11220117" w14:textId="0D887000" w:rsidR="00465A75" w:rsidRPr="006518F8" w:rsidRDefault="00465A75" w:rsidP="00830CD0">
      <w:pPr>
        <w:autoSpaceDE w:val="0"/>
        <w:autoSpaceDN w:val="0"/>
        <w:adjustRightInd w:val="0"/>
        <w:jc w:val="both"/>
        <w:rPr>
          <w:rFonts w:ascii="Fira Sans" w:hAnsi="Fira Sans" w:cs="CenturyGothic"/>
          <w:color w:val="000000"/>
          <w:sz w:val="18"/>
          <w:szCs w:val="18"/>
        </w:rPr>
      </w:pPr>
    </w:p>
    <w:p w14:paraId="432EB185" w14:textId="6325ED3F" w:rsidR="002975E4" w:rsidRDefault="00D06730" w:rsidP="001E4C17">
      <w:pPr>
        <w:autoSpaceDE w:val="0"/>
        <w:autoSpaceDN w:val="0"/>
        <w:adjustRightInd w:val="0"/>
        <w:jc w:val="both"/>
        <w:rPr>
          <w:rFonts w:ascii="Fira Sans" w:hAnsi="Fira Sans"/>
          <w:bCs/>
          <w:color w:val="000000"/>
          <w:sz w:val="18"/>
          <w:szCs w:val="18"/>
          <w:lang w:eastAsia="en-US"/>
        </w:rPr>
      </w:pPr>
      <w:r>
        <w:rPr>
          <w:rFonts w:ascii="Fira Sans" w:eastAsia="Calibri" w:hAnsi="Fira Sans"/>
          <w:b/>
          <w:bCs/>
          <w:smallCaps/>
          <w:szCs w:val="20"/>
          <w:lang w:eastAsia="en-US"/>
        </w:rPr>
        <w:t>sotto</w:t>
      </w:r>
      <w:r w:rsidRPr="00AE22A2">
        <w:rPr>
          <w:rFonts w:ascii="Fira Sans" w:eastAsia="Calibri" w:hAnsi="Fira Sans"/>
          <w:b/>
          <w:bCs/>
          <w:smallCaps/>
          <w:szCs w:val="20"/>
          <w:lang w:eastAsia="en-US"/>
        </w:rPr>
        <w:t>sezione</w:t>
      </w:r>
      <w:r>
        <w:rPr>
          <w:rFonts w:ascii="Fira Sans" w:eastAsia="Calibri" w:hAnsi="Fira Sans"/>
          <w:b/>
          <w:bCs/>
          <w:smallCaps/>
          <w:szCs w:val="20"/>
          <w:lang w:eastAsia="en-US"/>
        </w:rPr>
        <w:t xml:space="preserve"> 2.A – ANALISI DEI RISULTATI DELLE OPINIONI DEGLI STUDENTI E DEI LAURE</w:t>
      </w:r>
      <w:r w:rsidR="00A53A6E">
        <w:rPr>
          <w:rFonts w:ascii="Fira Sans" w:eastAsia="Calibri" w:hAnsi="Fira Sans"/>
          <w:b/>
          <w:bCs/>
          <w:smallCaps/>
          <w:szCs w:val="20"/>
          <w:lang w:eastAsia="en-US"/>
        </w:rPr>
        <w:t>A</w:t>
      </w:r>
      <w:r>
        <w:rPr>
          <w:rFonts w:ascii="Fira Sans" w:eastAsia="Calibri" w:hAnsi="Fira Sans"/>
          <w:b/>
          <w:bCs/>
          <w:smallCaps/>
          <w:szCs w:val="20"/>
          <w:lang w:eastAsia="en-US"/>
        </w:rPr>
        <w:t>NDI</w:t>
      </w:r>
    </w:p>
    <w:p w14:paraId="28E11377" w14:textId="02770705" w:rsidR="001E4C17" w:rsidRPr="00281060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color w:val="767171" w:themeColor="background2" w:themeShade="80"/>
          <w:sz w:val="18"/>
          <w:szCs w:val="18"/>
          <w:u w:val="single"/>
        </w:rPr>
      </w:pPr>
      <w:r w:rsidRPr="00281060">
        <w:rPr>
          <w:rFonts w:ascii="Fira Sans" w:hAnsi="Fira Sans"/>
          <w:i/>
          <w:color w:val="767171" w:themeColor="background2" w:themeShade="80"/>
          <w:sz w:val="18"/>
          <w:szCs w:val="18"/>
          <w:u w:val="single"/>
        </w:rPr>
        <w:t>Seguire la traccia per elaborare il commento in forma testuale</w:t>
      </w:r>
      <w:r w:rsidR="00281060" w:rsidRPr="00281060">
        <w:rPr>
          <w:rFonts w:ascii="Fira Sans" w:hAnsi="Fira Sans"/>
          <w:i/>
          <w:color w:val="767171" w:themeColor="background2" w:themeShade="80"/>
          <w:sz w:val="18"/>
          <w:szCs w:val="18"/>
          <w:u w:val="single"/>
        </w:rPr>
        <w:t xml:space="preserve">  </w:t>
      </w:r>
    </w:p>
    <w:p w14:paraId="5DB47506" w14:textId="77777777" w:rsidR="001E4C17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</w:p>
    <w:p w14:paraId="6EFA5B3E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  <w:r>
        <w:rPr>
          <w:rFonts w:ascii="Fira Sans" w:hAnsi="Fira Sans"/>
          <w:b/>
          <w:sz w:val="18"/>
          <w:szCs w:val="18"/>
          <w:u w:val="single"/>
        </w:rPr>
        <w:t xml:space="preserve">1. </w:t>
      </w:r>
      <w:r w:rsidRPr="006518F8">
        <w:rPr>
          <w:rFonts w:ascii="Fira Sans" w:hAnsi="Fira Sans"/>
          <w:b/>
          <w:sz w:val="18"/>
          <w:szCs w:val="18"/>
          <w:u w:val="single"/>
        </w:rPr>
        <w:t>Modalità di gestione della compilazione dei questionari</w:t>
      </w:r>
    </w:p>
    <w:p w14:paraId="158B413A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>Il CdS ha promosso la compilazione dei questionari di valutazione da parte degli studenti?</w:t>
      </w:r>
    </w:p>
    <w:p w14:paraId="1A521089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 xml:space="preserve">Sono stati previsti incontri e attività di sensibilizzazione e informazione rivolti agli studenti, in particolare verso le matricole e gli iscritti al primo anno delle lauree magistrali? </w:t>
      </w:r>
    </w:p>
    <w:p w14:paraId="59510FAA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>Il CdS pubblicizza presso gli studenti gli interventi migliorativi effettuati a seguito delle valutazioni degli anni accademici precedenti?</w:t>
      </w:r>
    </w:p>
    <w:p w14:paraId="15D2D9EE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sz w:val="18"/>
          <w:szCs w:val="18"/>
          <w:u w:val="single"/>
        </w:rPr>
      </w:pPr>
    </w:p>
    <w:p w14:paraId="54FF4BE3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  <w:r>
        <w:rPr>
          <w:rFonts w:ascii="Fira Sans" w:hAnsi="Fira Sans"/>
          <w:b/>
          <w:sz w:val="18"/>
          <w:szCs w:val="18"/>
          <w:u w:val="single"/>
        </w:rPr>
        <w:t xml:space="preserve">2. </w:t>
      </w:r>
      <w:r w:rsidRPr="006518F8">
        <w:rPr>
          <w:rFonts w:ascii="Fira Sans" w:hAnsi="Fira Sans"/>
          <w:b/>
          <w:sz w:val="18"/>
          <w:szCs w:val="18"/>
          <w:u w:val="single"/>
        </w:rPr>
        <w:t>Modalità di presa in carico dei risultati dei questionari</w:t>
      </w:r>
    </w:p>
    <w:p w14:paraId="610F27CB" w14:textId="1582519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>Indicare le modalità con cui il CdS prende in carico i risultati delle valutazioni (es. analisi da parte della Commissione AQ di CdS, incontri con i rappresentanti degli studenti di ogni anno, ecc</w:t>
      </w:r>
      <w:r w:rsidR="008210F7">
        <w:rPr>
          <w:rFonts w:ascii="Fira Sans" w:hAnsi="Fira Sans"/>
          <w:i/>
          <w:sz w:val="18"/>
          <w:szCs w:val="18"/>
        </w:rPr>
        <w:t>.</w:t>
      </w:r>
      <w:r w:rsidRPr="006518F8">
        <w:rPr>
          <w:rFonts w:ascii="Fira Sans" w:hAnsi="Fira Sans"/>
          <w:i/>
          <w:sz w:val="18"/>
          <w:szCs w:val="18"/>
        </w:rPr>
        <w:t>).</w:t>
      </w:r>
    </w:p>
    <w:p w14:paraId="1D7678E8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sz w:val="18"/>
          <w:szCs w:val="18"/>
          <w:u w:val="single"/>
        </w:rPr>
      </w:pPr>
    </w:p>
    <w:p w14:paraId="65090DCF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  <w:r>
        <w:rPr>
          <w:rFonts w:ascii="Fira Sans" w:hAnsi="Fira Sans"/>
          <w:b/>
          <w:sz w:val="18"/>
          <w:szCs w:val="18"/>
          <w:u w:val="single"/>
        </w:rPr>
        <w:t xml:space="preserve">3. </w:t>
      </w:r>
      <w:r w:rsidRPr="006518F8">
        <w:rPr>
          <w:rFonts w:ascii="Fira Sans" w:hAnsi="Fira Sans"/>
          <w:b/>
          <w:sz w:val="18"/>
          <w:szCs w:val="18"/>
          <w:u w:val="single"/>
        </w:rPr>
        <w:t>Raffronto con gli ultimi tre anni accademici precedenti</w:t>
      </w:r>
    </w:p>
    <w:p w14:paraId="27639A83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>Verificare l’andamento delle valutazioni rispetto ai tre anni accademici precedenti, anche in funzione degli interventi correttivi effettuati.</w:t>
      </w:r>
    </w:p>
    <w:p w14:paraId="332B650A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sz w:val="18"/>
          <w:szCs w:val="18"/>
          <w:u w:val="single"/>
        </w:rPr>
      </w:pPr>
    </w:p>
    <w:p w14:paraId="22CFF51F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  <w:r w:rsidRPr="006518F8">
        <w:rPr>
          <w:rFonts w:ascii="Fira Sans" w:hAnsi="Fira Sans"/>
          <w:b/>
          <w:sz w:val="18"/>
          <w:szCs w:val="18"/>
          <w:u w:val="single"/>
        </w:rPr>
        <w:t>Punti di forza</w:t>
      </w:r>
    </w:p>
    <w:p w14:paraId="1EFB5A7D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sz w:val="18"/>
          <w:szCs w:val="18"/>
          <w:u w:val="single"/>
        </w:rPr>
      </w:pPr>
      <w:r w:rsidRPr="006518F8">
        <w:rPr>
          <w:rFonts w:ascii="Fira Sans" w:hAnsi="Fira Sans"/>
          <w:i/>
          <w:sz w:val="18"/>
          <w:szCs w:val="18"/>
        </w:rPr>
        <w:t>Indicare la presenza di risultati particolarmente positivi, specificando, se conosciute, le motivazioni (esempi di buone pratiche, esito di interventi del CdS, ecc.).</w:t>
      </w:r>
    </w:p>
    <w:p w14:paraId="2BCB380A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sz w:val="18"/>
          <w:szCs w:val="18"/>
          <w:u w:val="single"/>
        </w:rPr>
      </w:pPr>
    </w:p>
    <w:p w14:paraId="2E31AE2D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  <w:r w:rsidRPr="006518F8">
        <w:rPr>
          <w:rFonts w:ascii="Fira Sans" w:hAnsi="Fira Sans"/>
          <w:b/>
          <w:sz w:val="18"/>
          <w:szCs w:val="18"/>
          <w:u w:val="single"/>
        </w:rPr>
        <w:t>Principali criticità emerse</w:t>
      </w:r>
    </w:p>
    <w:p w14:paraId="42F3C652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 xml:space="preserve">Indicare eventuali quesiti che presentano nell’analisi complessiva elevate percentuali di valutazioni negative o fortemente negative specificando quali tipi di difficoltà sono principalmente riscontrate (es. conoscenze preliminari insufficienti, efficacia didattica, ecc.). </w:t>
      </w:r>
    </w:p>
    <w:p w14:paraId="1D0C06B1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lastRenderedPageBreak/>
        <w:t xml:space="preserve">Indicare se sono presenti percentuali elevate di schede non compilate. </w:t>
      </w:r>
    </w:p>
    <w:p w14:paraId="7169720A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i/>
          <w:sz w:val="18"/>
          <w:szCs w:val="18"/>
        </w:rPr>
      </w:pPr>
      <w:r w:rsidRPr="006518F8">
        <w:rPr>
          <w:rFonts w:ascii="Fira Sans" w:hAnsi="Fira Sans"/>
          <w:i/>
          <w:sz w:val="18"/>
          <w:szCs w:val="18"/>
        </w:rPr>
        <w:t xml:space="preserve">Riportare eventuali problemi evidenziati dai questionari sul Corso di </w:t>
      </w:r>
      <w:r>
        <w:rPr>
          <w:rFonts w:ascii="Fira Sans" w:hAnsi="Fira Sans"/>
          <w:i/>
          <w:sz w:val="18"/>
          <w:szCs w:val="18"/>
        </w:rPr>
        <w:t>S</w:t>
      </w:r>
      <w:r w:rsidRPr="006518F8">
        <w:rPr>
          <w:rFonts w:ascii="Fira Sans" w:hAnsi="Fira Sans"/>
          <w:i/>
          <w:sz w:val="18"/>
          <w:szCs w:val="18"/>
        </w:rPr>
        <w:t>tudio (riferiti ad aule, servizi di supporto, ecc.) e AlmaLaurea sulla soddisfazione dei laureati.</w:t>
      </w:r>
    </w:p>
    <w:p w14:paraId="075C9E38" w14:textId="2CF151EB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sz w:val="18"/>
          <w:szCs w:val="18"/>
          <w:u w:val="single"/>
        </w:rPr>
      </w:pPr>
      <w:r w:rsidRPr="006518F8">
        <w:rPr>
          <w:rFonts w:ascii="Fira Sans" w:hAnsi="Fira Sans"/>
          <w:i/>
          <w:sz w:val="18"/>
          <w:szCs w:val="18"/>
        </w:rPr>
        <w:t>Riportare se e come i casi di insegnamenti critici sono stati presi in carico dal CdS.</w:t>
      </w:r>
    </w:p>
    <w:p w14:paraId="6B86BE78" w14:textId="77777777" w:rsidR="001E4C17" w:rsidRPr="006518F8" w:rsidRDefault="001E4C17" w:rsidP="001E4C17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Fira Sans" w:hAnsi="Fira Sans"/>
          <w:b/>
          <w:sz w:val="18"/>
          <w:szCs w:val="18"/>
          <w:u w:val="single"/>
        </w:rPr>
      </w:pPr>
    </w:p>
    <w:p w14:paraId="34C60334" w14:textId="1D9A11FB" w:rsidR="001E4C17" w:rsidRDefault="001E4C17" w:rsidP="001E4C17">
      <w:pPr>
        <w:pStyle w:val="Normale1"/>
        <w:jc w:val="center"/>
        <w:rPr>
          <w:rFonts w:ascii="Fira Sans" w:eastAsiaTheme="minorEastAsia" w:hAnsi="Fira Sans" w:cstheme="minorBidi"/>
          <w:b/>
          <w:smallCaps/>
          <w:kern w:val="0"/>
          <w:sz w:val="20"/>
          <w:szCs w:val="20"/>
          <w:lang w:eastAsia="en-US" w:bidi="ar-SA"/>
        </w:rPr>
      </w:pPr>
    </w:p>
    <w:p w14:paraId="0D968687" w14:textId="2E0BD515" w:rsidR="000E7230" w:rsidRDefault="000E7230" w:rsidP="000E7230">
      <w:pPr>
        <w:pStyle w:val="Normale1"/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</w:pP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sotto</w:t>
      </w:r>
      <w:r w:rsidRPr="00AE22A2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sezione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 </w:t>
      </w:r>
      <w:r w:rsidR="00D06730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2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.B – AZIONI DI MIGLIORAMENTO PER SUPERARE LE </w:t>
      </w:r>
      <w:proofErr w:type="spellStart"/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CRITICITà</w:t>
      </w:r>
      <w:proofErr w:type="spellEnd"/>
    </w:p>
    <w:p w14:paraId="37553688" w14:textId="77777777" w:rsidR="00F83301" w:rsidRDefault="00F83301" w:rsidP="000E7230">
      <w:pPr>
        <w:pStyle w:val="Normale1"/>
        <w:rPr>
          <w:rFonts w:ascii="Fira Sans" w:eastAsia="Calibri" w:hAnsi="Fira Sans"/>
          <w:b/>
          <w:bCs/>
          <w:smallCaps/>
          <w:color w:val="4472C4" w:themeColor="accent1"/>
          <w:sz w:val="20"/>
          <w:szCs w:val="20"/>
          <w:lang w:eastAsia="en-US"/>
        </w:rPr>
      </w:pPr>
    </w:p>
    <w:p w14:paraId="3E75A3F2" w14:textId="0C5CE277" w:rsidR="00F83301" w:rsidRDefault="00F83301" w:rsidP="000E7230">
      <w:pPr>
        <w:pStyle w:val="Normale1"/>
        <w:rPr>
          <w:rFonts w:ascii="Fira Sans" w:eastAsia="Fira Sans" w:hAnsi="Fira Sans" w:cs="Fira Sans"/>
          <w:color w:val="4472C4" w:themeColor="accent1"/>
          <w:sz w:val="18"/>
          <w:szCs w:val="18"/>
        </w:rPr>
      </w:pPr>
      <w:r w:rsidRPr="005B40DE">
        <w:rPr>
          <w:rFonts w:ascii="Fira Sans" w:eastAsia="Fira Sans" w:hAnsi="Fira Sans" w:cs="Fira Sans"/>
          <w:color w:val="4472C4" w:themeColor="accent1"/>
          <w:sz w:val="18"/>
          <w:szCs w:val="18"/>
        </w:rPr>
        <w:t xml:space="preserve">In presenza di criticità rilevate nella sottosezione precedente, il CdS definisce azioni di miglioramento a breve termine, da monitorare nel prossimo ciclo di monitoraggio annuale, Sottosezione 2 C. </w:t>
      </w:r>
    </w:p>
    <w:p w14:paraId="79D554E0" w14:textId="77777777" w:rsidR="00281060" w:rsidRDefault="00281060" w:rsidP="000E7230">
      <w:pPr>
        <w:pStyle w:val="Normale1"/>
        <w:rPr>
          <w:rFonts w:ascii="Fira Sans" w:hAnsi="Fira Sans"/>
          <w:bCs/>
          <w:color w:val="4472C4" w:themeColor="accent1"/>
          <w:sz w:val="18"/>
          <w:szCs w:val="18"/>
          <w:lang w:eastAsia="en-US"/>
        </w:rPr>
      </w:pPr>
    </w:p>
    <w:tbl>
      <w:tblPr>
        <w:tblStyle w:val="Grigliatabella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0E7230" w:rsidRPr="001C7827" w14:paraId="3F157E53" w14:textId="77777777" w:rsidTr="731F70EC">
        <w:tc>
          <w:tcPr>
            <w:tcW w:w="9640" w:type="dxa"/>
          </w:tcPr>
          <w:p w14:paraId="10662877" w14:textId="3C7C3E61" w:rsidR="000E7230" w:rsidRPr="002E17A5" w:rsidRDefault="000E7230" w:rsidP="12E984DC">
            <w:pPr>
              <w:pStyle w:val="Normale1"/>
              <w:jc w:val="both"/>
              <w:rPr>
                <w:rFonts w:ascii="Fira Sans" w:eastAsia="Calibri" w:hAnsi="Fira Sans"/>
                <w:color w:val="000000" w:themeColor="text1"/>
                <w:sz w:val="18"/>
                <w:szCs w:val="18"/>
                <w:lang w:eastAsia="en-US"/>
              </w:rPr>
            </w:pPr>
          </w:p>
          <w:p w14:paraId="3070B7C4" w14:textId="6E858C41" w:rsidR="000E7230" w:rsidRPr="005B40DE" w:rsidRDefault="2DE0160B" w:rsidP="002E17A5">
            <w:pPr>
              <w:pStyle w:val="Normale1"/>
              <w:rPr>
                <w:rFonts w:ascii="Fira Sans" w:eastAsia="Fira Sans" w:hAnsi="Fira Sans" w:cs="Fira Sans"/>
                <w:color w:val="767171" w:themeColor="background2" w:themeShade="80"/>
                <w:sz w:val="18"/>
                <w:szCs w:val="18"/>
              </w:rPr>
            </w:pPr>
            <w:r w:rsidRPr="005B40DE">
              <w:rPr>
                <w:rFonts w:ascii="Fira Sans" w:eastAsia="Fira Sans" w:hAnsi="Fira Sans" w:cs="Fira Sans"/>
                <w:color w:val="767171" w:themeColor="background2" w:themeShade="80"/>
                <w:sz w:val="18"/>
                <w:szCs w:val="18"/>
              </w:rPr>
              <w:t>Le azioni di miglioramento possono essere organizzate in formato tabellare (opzionale) per favorirne anche la fase di monitoraggio per l’anno successivo.</w:t>
            </w:r>
          </w:p>
          <w:p w14:paraId="5295328E" w14:textId="6788AD39" w:rsidR="000E7230" w:rsidRPr="002E17A5" w:rsidRDefault="000E7230" w:rsidP="220CF6C7">
            <w:pPr>
              <w:pStyle w:val="Normale1"/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</w:pPr>
          </w:p>
          <w:p w14:paraId="1EDBD377" w14:textId="3B450182" w:rsidR="000E7230" w:rsidRPr="002E17A5" w:rsidRDefault="3E07E111" w:rsidP="1F7C0EC4">
            <w:pPr>
              <w:pStyle w:val="Normale1"/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</w:pPr>
            <w:r w:rsidRPr="005B40DE">
              <w:rPr>
                <w:rFonts w:ascii="Fira Sans" w:eastAsia="Fira Sans" w:hAnsi="Fira Sans" w:cs="Fira Sans"/>
                <w:color w:val="767171" w:themeColor="background2" w:themeShade="80"/>
                <w:sz w:val="18"/>
                <w:szCs w:val="18"/>
              </w:rPr>
              <w:t>Di seguita una tabella, ad esempio</w:t>
            </w:r>
            <w:r w:rsidRPr="002E17A5"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  <w:t xml:space="preserve">. </w:t>
            </w:r>
          </w:p>
          <w:p w14:paraId="3E1EC6EB" w14:textId="05C52DC1" w:rsidR="000E7230" w:rsidRDefault="000E7230">
            <w:pPr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4A0" w:firstRow="1" w:lastRow="0" w:firstColumn="1" w:lastColumn="0" w:noHBand="0" w:noVBand="1"/>
            </w:tblPr>
            <w:tblGrid>
              <w:gridCol w:w="2339"/>
              <w:gridCol w:w="7039"/>
            </w:tblGrid>
            <w:tr w:rsidR="1F7C0EC4" w14:paraId="02E6852B" w14:textId="77777777" w:rsidTr="002E17A5">
              <w:trPr>
                <w:trHeight w:val="405"/>
              </w:trPr>
              <w:tc>
                <w:tcPr>
                  <w:tcW w:w="2346" w:type="dxa"/>
                  <w:tcBorders>
                    <w:top w:val="double" w:sz="6" w:space="0" w:color="auto"/>
                    <w:left w:val="double" w:sz="6" w:space="0" w:color="auto"/>
                    <w:bottom w:val="single" w:sz="12" w:space="0" w:color="auto"/>
                    <w:right w:val="single" w:sz="6" w:space="0" w:color="auto"/>
                  </w:tcBorders>
                  <w:vAlign w:val="center"/>
                </w:tcPr>
                <w:p w14:paraId="70544707" w14:textId="4F61860F" w:rsidR="1F7C0EC4" w:rsidRPr="002E17A5" w:rsidRDefault="359EF293" w:rsidP="4C3BF801">
                  <w:pPr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Obiettivo n.</w:t>
                  </w:r>
                  <w:r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double" w:sz="6" w:space="0" w:color="auto"/>
                    <w:left w:val="single" w:sz="6" w:space="0" w:color="auto"/>
                    <w:bottom w:val="single" w:sz="12" w:space="0" w:color="auto"/>
                    <w:right w:val="double" w:sz="6" w:space="0" w:color="auto"/>
                  </w:tcBorders>
                  <w:vAlign w:val="center"/>
                </w:tcPr>
                <w:p w14:paraId="5B16B5C7" w14:textId="5EC498B4" w:rsidR="285B2FDC" w:rsidRPr="002E17A5" w:rsidRDefault="062BD0F7" w:rsidP="4C3BF801">
                  <w:pPr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ROS</w:t>
                  </w:r>
                  <w:r w:rsidR="359EF293"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-nX-202X: </w:t>
                  </w:r>
                  <w:r w:rsidR="359EF293" w:rsidRPr="002E17A5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(titolo e descrizion</w:t>
                  </w:r>
                  <w:r w:rsidR="359EF293" w:rsidRPr="002E17A5">
                    <w:rPr>
                      <w:rStyle w:val="normaltextrun"/>
                      <w:rFonts w:ascii="Fira Sans" w:eastAsia="Fira Sans" w:hAnsi="Fira Sans" w:cs="Fira Sans"/>
                      <w:sz w:val="18"/>
                      <w:szCs w:val="18"/>
                    </w:rPr>
                    <w:t>e) </w:t>
                  </w:r>
                </w:p>
              </w:tc>
            </w:tr>
            <w:tr w:rsidR="1F7C0EC4" w14:paraId="580AC735" w14:textId="77777777" w:rsidTr="002E17A5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7C3624F3" w14:textId="6B70D9A9" w:rsidR="1F7C0EC4" w:rsidRPr="002E17A5" w:rsidRDefault="359EF293" w:rsidP="4C3BF801">
                  <w:pPr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Problema da risolvere</w:t>
                  </w:r>
                  <w:r w:rsidRPr="002E17A5">
                    <w:rPr>
                      <w:rStyle w:val="scxw81875363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  <w:r w:rsidR="1F7C0EC4" w:rsidRPr="002E17A5">
                    <w:br/>
                  </w: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Area di miglioramento</w:t>
                  </w:r>
                  <w:r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047F8D68" w14:textId="2135AC51" w:rsidR="48F0B7C0" w:rsidRPr="002E17A5" w:rsidRDefault="543DCB7E" w:rsidP="002E17A5">
                  <w:pPr>
                    <w:jc w:val="both"/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Descrizione chiara della criticità rilevata (quesiti con valutazioni negative</w:t>
                  </w:r>
                  <w:r w:rsidR="32FB8874"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 xml:space="preserve"> o fortemente negative</w:t>
                  </w:r>
                  <w:r w:rsidR="23BD80DE"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,</w:t>
                  </w:r>
                  <w:r w:rsidR="37E830FD"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 xml:space="preserve"> es. efficacia didattica, servizi, aule, comunicazione,</w:t>
                  </w:r>
                  <w:r w:rsidR="3DCB9D23"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)</w:t>
                  </w:r>
                  <w:r w:rsidR="7E2F0A87"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5B250401" w:rsidRPr="002E17A5">
                    <w:rPr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e/o dell’</w:t>
                  </w:r>
                  <w:r w:rsidR="73B2D5E6" w:rsidRPr="002E17A5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area di miglioramento con il livello di dettaglio sufficiente per poterli correlare alle azioni da intraprendere</w:t>
                  </w:r>
                  <w:r w:rsidR="73B2D5E6"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</w:tr>
            <w:tr w:rsidR="1F7C0EC4" w14:paraId="149BD881" w14:textId="77777777" w:rsidTr="002E17A5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2C8DA075" w14:textId="604987CA" w:rsidR="1F7C0EC4" w:rsidRPr="002E17A5" w:rsidRDefault="359EF293" w:rsidP="4C3BF801">
                  <w:pPr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Azioni da intraprendere</w:t>
                  </w:r>
                  <w:r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6B7FF776" w14:textId="73ACD356" w:rsidR="1F7C0EC4" w:rsidRPr="002E17A5" w:rsidRDefault="359EF293" w:rsidP="002E17A5">
                  <w:pPr>
                    <w:jc w:val="both"/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Descrivere le azioni da intraprendere e le relative modalità di attuazione </w:t>
                  </w:r>
                </w:p>
              </w:tc>
            </w:tr>
            <w:tr w:rsidR="1F7C0EC4" w14:paraId="4A181A1D" w14:textId="77777777" w:rsidTr="002E17A5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3BB25BF5" w14:textId="4B36B1A2" w:rsidR="1F7C0EC4" w:rsidRPr="002E17A5" w:rsidRDefault="359EF293" w:rsidP="4C3BF801">
                  <w:pPr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Indicatore/i di riferimento</w:t>
                  </w:r>
                  <w:r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690E8712" w14:textId="33D86E17" w:rsidR="1F7C0EC4" w:rsidRPr="002E17A5" w:rsidRDefault="359EF293" w:rsidP="002E17A5">
                  <w:pPr>
                    <w:jc w:val="both"/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Specificare indicatore/i di riferimento per il monitoraggio del grado di raggiungimento dell’obiettivo e il relativo valore target </w:t>
                  </w:r>
                </w:p>
              </w:tc>
            </w:tr>
            <w:tr w:rsidR="1F7C0EC4" w14:paraId="5EE6B2AB" w14:textId="77777777" w:rsidTr="002E17A5">
              <w:trPr>
                <w:trHeight w:val="285"/>
              </w:trPr>
              <w:tc>
                <w:tcPr>
                  <w:tcW w:w="2346" w:type="dxa"/>
                  <w:tcBorders>
                    <w:top w:val="single" w:sz="6" w:space="0" w:color="auto"/>
                    <w:left w:val="doub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14:paraId="418A6C21" w14:textId="58518117" w:rsidR="1F7C0EC4" w:rsidRPr="002E17A5" w:rsidRDefault="359EF293" w:rsidP="4C3BF801">
                  <w:pPr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b/>
                      <w:bCs/>
                      <w:sz w:val="18"/>
                      <w:szCs w:val="18"/>
                    </w:rPr>
                    <w:t>Responsabilità</w:t>
                  </w:r>
                  <w:r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uble" w:sz="6" w:space="0" w:color="auto"/>
                  </w:tcBorders>
                  <w:vAlign w:val="center"/>
                </w:tcPr>
                <w:p w14:paraId="6D173222" w14:textId="49087AC4" w:rsidR="1F7C0EC4" w:rsidRPr="002E17A5" w:rsidRDefault="359EF293" w:rsidP="002E17A5">
                  <w:pPr>
                    <w:jc w:val="both"/>
                    <w:rPr>
                      <w:rFonts w:ascii="Fira Sans" w:eastAsia="Fira Sans" w:hAnsi="Fira Sans" w:cs="Fira Sans"/>
                      <w:sz w:val="18"/>
                      <w:szCs w:val="18"/>
                    </w:rPr>
                  </w:pPr>
                  <w:r w:rsidRPr="002E17A5">
                    <w:rPr>
                      <w:rStyle w:val="normaltextrun"/>
                      <w:rFonts w:ascii="Fira Sans" w:eastAsia="Fira Sans" w:hAnsi="Fira Sans" w:cs="Fira Sans"/>
                      <w:i/>
                      <w:iCs/>
                      <w:sz w:val="18"/>
                      <w:szCs w:val="18"/>
                    </w:rPr>
                    <w:t>Individuare il responsabile dell’azione ed eventuali altre figure che possono contribuire al raggiungimento del risultato</w:t>
                  </w:r>
                  <w:r w:rsidRPr="002E17A5">
                    <w:rPr>
                      <w:rStyle w:val="eop"/>
                      <w:rFonts w:ascii="Fira Sans" w:eastAsia="Fira Sans" w:hAnsi="Fira Sans" w:cs="Fira Sans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060948F1" w14:textId="2E822148" w:rsidR="000E7230" w:rsidRDefault="000E7230">
            <w:pPr>
              <w:rPr>
                <w:rFonts w:ascii="Fira Sans" w:eastAsia="Fira Sans" w:hAnsi="Fira Sans" w:cs="Fira Sans"/>
                <w:color w:val="8496B0" w:themeColor="text2" w:themeTint="99"/>
                <w:sz w:val="18"/>
                <w:szCs w:val="18"/>
              </w:rPr>
            </w:pPr>
          </w:p>
          <w:p w14:paraId="12338D1C" w14:textId="04ED93CC" w:rsidR="000E7230" w:rsidRDefault="000E7230" w:rsidP="002E17A5">
            <w:pPr>
              <w:jc w:val="both"/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</w:pPr>
          </w:p>
          <w:p w14:paraId="0674D484" w14:textId="1A1E8CD6" w:rsidR="000E7230" w:rsidRDefault="000E7230" w:rsidP="002E17A5">
            <w:pPr>
              <w:jc w:val="both"/>
              <w:rPr>
                <w:rFonts w:ascii="Fira Sans" w:eastAsia="Fira Sans" w:hAnsi="Fira Sans" w:cs="Fira Sans"/>
                <w:color w:val="000000" w:themeColor="text1"/>
                <w:sz w:val="18"/>
                <w:szCs w:val="18"/>
              </w:rPr>
            </w:pPr>
          </w:p>
          <w:p w14:paraId="1640BB8D" w14:textId="77777777" w:rsidR="000E7230" w:rsidRDefault="000E7230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4C67C472" w14:textId="77777777" w:rsidR="000E7230" w:rsidRPr="006518F8" w:rsidRDefault="000E7230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43E83A68" w14:textId="77777777" w:rsidR="000E7230" w:rsidRPr="006518F8" w:rsidRDefault="000E7230" w:rsidP="003C3CAD">
            <w:pPr>
              <w:pStyle w:val="Normale1"/>
              <w:jc w:val="both"/>
              <w:rPr>
                <w:rFonts w:ascii="Fira Sans" w:eastAsia="Calibri" w:hAnsi="Fira Sans"/>
                <w:bCs/>
                <w:smallCaps/>
                <w:sz w:val="18"/>
                <w:szCs w:val="18"/>
                <w:lang w:eastAsia="en-US"/>
              </w:rPr>
            </w:pPr>
          </w:p>
        </w:tc>
      </w:tr>
    </w:tbl>
    <w:p w14:paraId="369C0820" w14:textId="77777777" w:rsidR="000E7230" w:rsidRDefault="000E7230" w:rsidP="000E7230"/>
    <w:p w14:paraId="1AF08287" w14:textId="1C00A80A" w:rsidR="000E7230" w:rsidRDefault="000E7230" w:rsidP="000E7230">
      <w:pPr>
        <w:pStyle w:val="Normale1"/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</w:pP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sotto</w:t>
      </w:r>
      <w:r w:rsidRPr="00AE22A2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sezione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 xml:space="preserve"> </w:t>
      </w:r>
      <w:r w:rsidR="00D06730"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2</w:t>
      </w:r>
      <w:r>
        <w:rPr>
          <w:rFonts w:ascii="Fira Sans" w:eastAsia="Calibri" w:hAnsi="Fira Sans"/>
          <w:b/>
          <w:bCs/>
          <w:smallCaps/>
          <w:sz w:val="20"/>
          <w:szCs w:val="20"/>
          <w:lang w:eastAsia="en-US"/>
        </w:rPr>
        <w:t>.C – MONITORAGGIO DELLE AZIONI DI MIGLIORAMENTO DELL’ANNO PRECEDENTE</w:t>
      </w:r>
    </w:p>
    <w:p w14:paraId="593A937F" w14:textId="77777777" w:rsidR="00281060" w:rsidRPr="00281060" w:rsidRDefault="00281060" w:rsidP="00281060">
      <w:pPr>
        <w:pStyle w:val="Normale1"/>
        <w:rPr>
          <w:color w:val="4472C4" w:themeColor="accent1"/>
        </w:rPr>
      </w:pPr>
      <w:r w:rsidRPr="00281060">
        <w:rPr>
          <w:rFonts w:ascii="Fira Sans" w:eastAsia="Calibri" w:hAnsi="Fira Sans"/>
          <w:color w:val="4472C4" w:themeColor="accent1"/>
          <w:sz w:val="18"/>
          <w:szCs w:val="18"/>
          <w:lang w:eastAsia="en-US"/>
        </w:rPr>
        <w:t>Specificare gli esiti delle azioni programmate, definite nella sottosezione 2.B del monitoraggio annuale dell’anno precedente, a seguito dei risultati delle valutazioni dell’anno accademico (o solare per i dati Almalaurea) precedente, indicando il</w:t>
      </w:r>
      <w:r w:rsidRPr="00281060">
        <w:rPr>
          <w:rFonts w:ascii="Fira Sans" w:eastAsia="Fira Sans" w:hAnsi="Fira Sans" w:cs="Fira Sans"/>
          <w:color w:val="4472C4" w:themeColor="accent1"/>
          <w:sz w:val="18"/>
          <w:szCs w:val="18"/>
        </w:rPr>
        <w:t xml:space="preserve"> grado di raggiungimento dell’obiettivo (completamente raggiunto/ parzialmente raggiunto/ non raggiunto).</w:t>
      </w:r>
      <w:r w:rsidRPr="00281060">
        <w:rPr>
          <w:rFonts w:ascii="Fira Sans" w:eastAsia="Calibri" w:hAnsi="Fira Sans"/>
          <w:color w:val="4472C4" w:themeColor="accent1"/>
          <w:sz w:val="18"/>
          <w:szCs w:val="18"/>
          <w:lang w:eastAsia="en-US"/>
        </w:rPr>
        <w:t xml:space="preserve"> </w:t>
      </w:r>
      <w:r w:rsidRPr="00281060">
        <w:rPr>
          <w:color w:val="4472C4" w:themeColor="accent1"/>
        </w:rPr>
        <w:t xml:space="preserve"> </w:t>
      </w:r>
    </w:p>
    <w:p w14:paraId="70F070FE" w14:textId="77777777" w:rsidR="00281060" w:rsidRDefault="00281060" w:rsidP="000E7230">
      <w:pPr>
        <w:pStyle w:val="Normale1"/>
        <w:rPr>
          <w:rFonts w:ascii="Fira Sans" w:hAnsi="Fira Sans"/>
          <w:bCs/>
          <w:color w:val="4472C4" w:themeColor="accent1"/>
          <w:sz w:val="18"/>
          <w:szCs w:val="18"/>
          <w:lang w:eastAsia="en-US"/>
        </w:rPr>
      </w:pPr>
    </w:p>
    <w:tbl>
      <w:tblPr>
        <w:tblStyle w:val="Grigliatabella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0E7230" w:rsidRPr="001C7827" w14:paraId="0648CA3C" w14:textId="77777777" w:rsidTr="75743A34">
        <w:tc>
          <w:tcPr>
            <w:tcW w:w="9640" w:type="dxa"/>
          </w:tcPr>
          <w:p w14:paraId="17CC32C9" w14:textId="77777777" w:rsidR="000E7230" w:rsidRPr="006518F8" w:rsidRDefault="000E7230" w:rsidP="003C3CAD">
            <w:pPr>
              <w:pStyle w:val="Normale1"/>
              <w:jc w:val="center"/>
              <w:rPr>
                <w:rFonts w:ascii="Fira Sans" w:hAnsi="Fira Sans"/>
                <w:b/>
                <w:smallCaps/>
                <w:sz w:val="18"/>
                <w:szCs w:val="18"/>
                <w:lang w:eastAsia="en-US"/>
              </w:rPr>
            </w:pPr>
          </w:p>
          <w:p w14:paraId="6294725F" w14:textId="1F02C0A6" w:rsidR="000E7230" w:rsidRDefault="00281060" w:rsidP="003C3CAD">
            <w:pPr>
              <w:pStyle w:val="Normale1"/>
              <w:jc w:val="both"/>
              <w:rPr>
                <w:rFonts w:ascii="Fira Sans" w:eastAsia="Calibri" w:hAnsi="Fira Sans"/>
                <w:color w:val="767171" w:themeColor="background2" w:themeShade="80"/>
                <w:sz w:val="18"/>
                <w:szCs w:val="18"/>
                <w:lang w:eastAsia="en-US"/>
              </w:rPr>
            </w:pPr>
            <w:r w:rsidRPr="00281060">
              <w:rPr>
                <w:rFonts w:ascii="Fira Sans" w:eastAsia="Calibri" w:hAnsi="Fira Sans"/>
                <w:color w:val="767171" w:themeColor="background2" w:themeShade="80"/>
                <w:sz w:val="18"/>
                <w:szCs w:val="18"/>
                <w:lang w:eastAsia="en-US"/>
              </w:rPr>
              <w:t>Utilizzare questo campo per la stesura della sottosezione</w:t>
            </w:r>
          </w:p>
          <w:p w14:paraId="740838EB" w14:textId="77777777" w:rsidR="00281060" w:rsidRPr="006518F8" w:rsidRDefault="00281060" w:rsidP="003C3CAD">
            <w:pPr>
              <w:pStyle w:val="Normale1"/>
              <w:jc w:val="both"/>
              <w:rPr>
                <w:rFonts w:ascii="Fira Sans" w:eastAsia="Calibri" w:hAnsi="Fira Sans"/>
                <w:sz w:val="18"/>
                <w:szCs w:val="18"/>
                <w:lang w:eastAsia="en-US"/>
              </w:rPr>
            </w:pPr>
          </w:p>
          <w:p w14:paraId="73F482BF" w14:textId="77777777" w:rsidR="000E7230" w:rsidRPr="006518F8" w:rsidRDefault="000E7230" w:rsidP="003C3CAD">
            <w:pPr>
              <w:pStyle w:val="Normale1"/>
              <w:jc w:val="both"/>
              <w:rPr>
                <w:rFonts w:ascii="Fira Sans" w:eastAsia="Calibri" w:hAnsi="Fira Sans"/>
                <w:bCs/>
                <w:smallCaps/>
                <w:sz w:val="18"/>
                <w:szCs w:val="18"/>
                <w:lang w:eastAsia="en-US"/>
              </w:rPr>
            </w:pPr>
          </w:p>
        </w:tc>
      </w:tr>
    </w:tbl>
    <w:p w14:paraId="31830231" w14:textId="77777777" w:rsidR="000E7230" w:rsidRDefault="000E7230" w:rsidP="000E7230"/>
    <w:sectPr w:rsidR="000E7230" w:rsidSect="001E4C17">
      <w:pgSz w:w="11906" w:h="16838"/>
      <w:pgMar w:top="1134" w:right="1247" w:bottom="1134" w:left="1247" w:header="567" w:footer="567" w:gutter="0"/>
      <w:pgNumType w:start="0"/>
      <w:cols w:space="720"/>
      <w:formProt w:val="0"/>
      <w:titlePg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17"/>
    <w:rsid w:val="000728AE"/>
    <w:rsid w:val="000A04D0"/>
    <w:rsid w:val="000B2D3B"/>
    <w:rsid w:val="000B5A18"/>
    <w:rsid w:val="000B7B4B"/>
    <w:rsid w:val="000C06A2"/>
    <w:rsid w:val="000E0CC5"/>
    <w:rsid w:val="000E7230"/>
    <w:rsid w:val="000E7A31"/>
    <w:rsid w:val="00180B83"/>
    <w:rsid w:val="001E4C17"/>
    <w:rsid w:val="00203E58"/>
    <w:rsid w:val="0020626F"/>
    <w:rsid w:val="00213412"/>
    <w:rsid w:val="002402A4"/>
    <w:rsid w:val="00281060"/>
    <w:rsid w:val="00286185"/>
    <w:rsid w:val="00294B5C"/>
    <w:rsid w:val="002975E4"/>
    <w:rsid w:val="002B0845"/>
    <w:rsid w:val="002C31F8"/>
    <w:rsid w:val="002E17A5"/>
    <w:rsid w:val="00300410"/>
    <w:rsid w:val="0030506E"/>
    <w:rsid w:val="0033603D"/>
    <w:rsid w:val="003411F0"/>
    <w:rsid w:val="00357C0B"/>
    <w:rsid w:val="003D4809"/>
    <w:rsid w:val="004629C8"/>
    <w:rsid w:val="00465A75"/>
    <w:rsid w:val="00545518"/>
    <w:rsid w:val="005A71F4"/>
    <w:rsid w:val="005B40DE"/>
    <w:rsid w:val="005F622E"/>
    <w:rsid w:val="006C2052"/>
    <w:rsid w:val="006F41A9"/>
    <w:rsid w:val="00794D32"/>
    <w:rsid w:val="007B2287"/>
    <w:rsid w:val="007C22C4"/>
    <w:rsid w:val="007C2E38"/>
    <w:rsid w:val="007F2519"/>
    <w:rsid w:val="008210F7"/>
    <w:rsid w:val="00830CD0"/>
    <w:rsid w:val="008321B5"/>
    <w:rsid w:val="00837AB7"/>
    <w:rsid w:val="00839932"/>
    <w:rsid w:val="008436F3"/>
    <w:rsid w:val="008565DA"/>
    <w:rsid w:val="008B2176"/>
    <w:rsid w:val="008B64F3"/>
    <w:rsid w:val="008C4CD0"/>
    <w:rsid w:val="008E2443"/>
    <w:rsid w:val="008E61A2"/>
    <w:rsid w:val="00955A0E"/>
    <w:rsid w:val="009B47C2"/>
    <w:rsid w:val="009E5262"/>
    <w:rsid w:val="00A40A3C"/>
    <w:rsid w:val="00A52CAC"/>
    <w:rsid w:val="00A53A6E"/>
    <w:rsid w:val="00A66983"/>
    <w:rsid w:val="00A95F4A"/>
    <w:rsid w:val="00B27C29"/>
    <w:rsid w:val="00BF7922"/>
    <w:rsid w:val="00C05093"/>
    <w:rsid w:val="00C530B5"/>
    <w:rsid w:val="00C65543"/>
    <w:rsid w:val="00C7FCAA"/>
    <w:rsid w:val="00CD748A"/>
    <w:rsid w:val="00D06730"/>
    <w:rsid w:val="00D14336"/>
    <w:rsid w:val="00D527B9"/>
    <w:rsid w:val="00D72A7D"/>
    <w:rsid w:val="00D73A00"/>
    <w:rsid w:val="00DB0919"/>
    <w:rsid w:val="00DB5C7C"/>
    <w:rsid w:val="00E01F27"/>
    <w:rsid w:val="00E46BF0"/>
    <w:rsid w:val="00E9534D"/>
    <w:rsid w:val="00ED47BD"/>
    <w:rsid w:val="00F23EB1"/>
    <w:rsid w:val="00F330C0"/>
    <w:rsid w:val="00F500F8"/>
    <w:rsid w:val="00F83301"/>
    <w:rsid w:val="01F2D3F8"/>
    <w:rsid w:val="0236821F"/>
    <w:rsid w:val="02D9B428"/>
    <w:rsid w:val="03D4EC77"/>
    <w:rsid w:val="0406801E"/>
    <w:rsid w:val="04A9A6E8"/>
    <w:rsid w:val="062BD0F7"/>
    <w:rsid w:val="062C6E39"/>
    <w:rsid w:val="06754941"/>
    <w:rsid w:val="0722364B"/>
    <w:rsid w:val="084150AA"/>
    <w:rsid w:val="0B18BC16"/>
    <w:rsid w:val="0DA9D00B"/>
    <w:rsid w:val="0E08B951"/>
    <w:rsid w:val="0F90FC69"/>
    <w:rsid w:val="1057F239"/>
    <w:rsid w:val="108F4F97"/>
    <w:rsid w:val="10C165FE"/>
    <w:rsid w:val="11445ED3"/>
    <w:rsid w:val="11AE65B9"/>
    <w:rsid w:val="11E4FF44"/>
    <w:rsid w:val="126C4F0C"/>
    <w:rsid w:val="12E984DC"/>
    <w:rsid w:val="13F691C4"/>
    <w:rsid w:val="145FC53C"/>
    <w:rsid w:val="1471EF50"/>
    <w:rsid w:val="1570CCAE"/>
    <w:rsid w:val="162EBF4E"/>
    <w:rsid w:val="17632DAA"/>
    <w:rsid w:val="1783BF86"/>
    <w:rsid w:val="17DF9E53"/>
    <w:rsid w:val="183E0EFC"/>
    <w:rsid w:val="1964B7D8"/>
    <w:rsid w:val="1B01699B"/>
    <w:rsid w:val="1B7E0862"/>
    <w:rsid w:val="1C1E15E9"/>
    <w:rsid w:val="1C95E962"/>
    <w:rsid w:val="1CEEF248"/>
    <w:rsid w:val="1F159C43"/>
    <w:rsid w:val="1F243520"/>
    <w:rsid w:val="1F7C0EC4"/>
    <w:rsid w:val="20A87D4C"/>
    <w:rsid w:val="21817269"/>
    <w:rsid w:val="220CF6C7"/>
    <w:rsid w:val="234F7201"/>
    <w:rsid w:val="23BD80DE"/>
    <w:rsid w:val="23CCACEF"/>
    <w:rsid w:val="2454C94A"/>
    <w:rsid w:val="25E7B10E"/>
    <w:rsid w:val="25ECAE65"/>
    <w:rsid w:val="285B2FDC"/>
    <w:rsid w:val="2A230C37"/>
    <w:rsid w:val="2A73935C"/>
    <w:rsid w:val="2C1EACEC"/>
    <w:rsid w:val="2CD4D015"/>
    <w:rsid w:val="2DE0160B"/>
    <w:rsid w:val="2DEE448B"/>
    <w:rsid w:val="30E7796E"/>
    <w:rsid w:val="32198290"/>
    <w:rsid w:val="32FB8874"/>
    <w:rsid w:val="359EF293"/>
    <w:rsid w:val="35CF8C62"/>
    <w:rsid w:val="37327C23"/>
    <w:rsid w:val="37E830FD"/>
    <w:rsid w:val="3859EAFE"/>
    <w:rsid w:val="38FB8456"/>
    <w:rsid w:val="3B0D7C9A"/>
    <w:rsid w:val="3BD7AAB4"/>
    <w:rsid w:val="3C52797D"/>
    <w:rsid w:val="3C76DA7B"/>
    <w:rsid w:val="3DCB9D23"/>
    <w:rsid w:val="3E07E111"/>
    <w:rsid w:val="3E78E49D"/>
    <w:rsid w:val="41A2CBD8"/>
    <w:rsid w:val="42D0D103"/>
    <w:rsid w:val="44282F92"/>
    <w:rsid w:val="44920A0F"/>
    <w:rsid w:val="44A429A1"/>
    <w:rsid w:val="481982F4"/>
    <w:rsid w:val="485D85F8"/>
    <w:rsid w:val="48F0B7C0"/>
    <w:rsid w:val="493AC419"/>
    <w:rsid w:val="49509E0D"/>
    <w:rsid w:val="49D511B7"/>
    <w:rsid w:val="4A11ECC9"/>
    <w:rsid w:val="4C3BF801"/>
    <w:rsid w:val="4CFEEA15"/>
    <w:rsid w:val="4FBEAC59"/>
    <w:rsid w:val="4FD6C7B2"/>
    <w:rsid w:val="4FD9B230"/>
    <w:rsid w:val="508B3E97"/>
    <w:rsid w:val="50B8F37F"/>
    <w:rsid w:val="543DCB7E"/>
    <w:rsid w:val="54F517A8"/>
    <w:rsid w:val="58843FC0"/>
    <w:rsid w:val="58AEB50B"/>
    <w:rsid w:val="5981FEA1"/>
    <w:rsid w:val="5A022A42"/>
    <w:rsid w:val="5B250401"/>
    <w:rsid w:val="5FA1AE4F"/>
    <w:rsid w:val="60D4BE15"/>
    <w:rsid w:val="610795E8"/>
    <w:rsid w:val="6164D32B"/>
    <w:rsid w:val="618B1C13"/>
    <w:rsid w:val="65A242CE"/>
    <w:rsid w:val="6643A759"/>
    <w:rsid w:val="66EB438A"/>
    <w:rsid w:val="6935A5CF"/>
    <w:rsid w:val="6A621367"/>
    <w:rsid w:val="6AA07EF1"/>
    <w:rsid w:val="6E38277D"/>
    <w:rsid w:val="72A0519F"/>
    <w:rsid w:val="731F70EC"/>
    <w:rsid w:val="73B2D5E6"/>
    <w:rsid w:val="74E1E0B4"/>
    <w:rsid w:val="74E764DE"/>
    <w:rsid w:val="75743A34"/>
    <w:rsid w:val="75761497"/>
    <w:rsid w:val="78667D5C"/>
    <w:rsid w:val="7941EE2B"/>
    <w:rsid w:val="79AFD8F5"/>
    <w:rsid w:val="7A0F7E9B"/>
    <w:rsid w:val="7AEB9289"/>
    <w:rsid w:val="7B4DB00E"/>
    <w:rsid w:val="7B6FD595"/>
    <w:rsid w:val="7C703B6D"/>
    <w:rsid w:val="7D3204F8"/>
    <w:rsid w:val="7E1606E5"/>
    <w:rsid w:val="7E2F0A87"/>
    <w:rsid w:val="7E825334"/>
    <w:rsid w:val="7ED08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90C7"/>
  <w15:chartTrackingRefBased/>
  <w15:docId w15:val="{828930A7-345B-433E-8132-BFFA3DA7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4C17"/>
    <w:pPr>
      <w:spacing w:after="0" w:line="240" w:lineRule="auto"/>
    </w:pPr>
    <w:rPr>
      <w:rFonts w:eastAsiaTheme="minorEastAsia"/>
      <w:sz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qFormat/>
    <w:rsid w:val="001E4C1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 w:bidi="hi-IN"/>
    </w:rPr>
  </w:style>
  <w:style w:type="table" w:customStyle="1" w:styleId="Grigliatabella1">
    <w:name w:val="Griglia tabella1"/>
    <w:basedOn w:val="Tabellanormale"/>
    <w:uiPriority w:val="59"/>
    <w:rsid w:val="001E4C17"/>
    <w:pPr>
      <w:spacing w:after="0" w:line="240" w:lineRule="auto"/>
    </w:pPr>
    <w:rPr>
      <w:rFonts w:eastAsiaTheme="minorEastAsia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E4C17"/>
    <w:pPr>
      <w:spacing w:after="0" w:line="240" w:lineRule="auto"/>
    </w:pPr>
    <w:rPr>
      <w:rFonts w:eastAsiaTheme="minorEastAsia"/>
      <w:sz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B2176"/>
    <w:pPr>
      <w:spacing w:after="0" w:line="240" w:lineRule="auto"/>
    </w:pPr>
    <w:rPr>
      <w:rFonts w:eastAsiaTheme="minorEastAsia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50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1F7C0EC4"/>
    <w:rPr>
      <w:rFonts w:ascii="Segoe UI" w:eastAsiaTheme="minorEastAsia" w:hAnsi="Segoe UI" w:cs="Segoe UI"/>
      <w:sz w:val="18"/>
      <w:szCs w:val="18"/>
      <w:lang w:eastAsia="it-IT"/>
    </w:rPr>
  </w:style>
  <w:style w:type="character" w:customStyle="1" w:styleId="normaltextrun">
    <w:name w:val="normaltextrun"/>
    <w:uiPriority w:val="1"/>
    <w:rsid w:val="1F7C0EC4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uiPriority w:val="1"/>
    <w:rsid w:val="1F7C0EC4"/>
    <w:rPr>
      <w:rFonts w:asciiTheme="minorHAnsi" w:eastAsiaTheme="minorEastAsia" w:hAnsiTheme="minorHAnsi" w:cstheme="minorBidi"/>
      <w:sz w:val="22"/>
      <w:szCs w:val="22"/>
    </w:rPr>
  </w:style>
  <w:style w:type="character" w:customStyle="1" w:styleId="scxw81875363">
    <w:name w:val="scxw81875363"/>
    <w:uiPriority w:val="1"/>
    <w:rsid w:val="1F7C0EC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df46-7436-4a02-9dbf-955204260566">
      <Terms xmlns="http://schemas.microsoft.com/office/infopath/2007/PartnerControls"/>
    </lcf76f155ced4ddcb4097134ff3c332f>
    <TaxCatchAll xmlns="345335e6-34e3-4006-9d29-737fb32baa5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D1E1481D69A094C86DC3CBB068B7BAB" ma:contentTypeVersion="15" ma:contentTypeDescription="Creare un nuovo documento." ma:contentTypeScope="" ma:versionID="336c0214100458ffc1bd75f207daee9b">
  <xsd:schema xmlns:xsd="http://www.w3.org/2001/XMLSchema" xmlns:xs="http://www.w3.org/2001/XMLSchema" xmlns:p="http://schemas.microsoft.com/office/2006/metadata/properties" xmlns:ns2="0d62df46-7436-4a02-9dbf-955204260566" xmlns:ns3="345335e6-34e3-4006-9d29-737fb32baa5a" targetNamespace="http://schemas.microsoft.com/office/2006/metadata/properties" ma:root="true" ma:fieldsID="57f812cd9585d5823fb228b54c0cfff8" ns2:_="" ns3:_="">
    <xsd:import namespace="0d62df46-7436-4a02-9dbf-955204260566"/>
    <xsd:import namespace="345335e6-34e3-4006-9d29-737fb32ba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df46-7436-4a02-9dbf-955204260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335e6-34e3-4006-9d29-737fb32baa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33a15d0-2165-4420-a96f-b45b7ba55b84}" ma:internalName="TaxCatchAll" ma:showField="CatchAllData" ma:web="345335e6-34e3-4006-9d29-737fb32baa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EBBD-F4AF-4AEF-951E-157C1824A8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6D23D8-3F3F-40CA-B270-120115D50A63}">
  <ds:schemaRefs>
    <ds:schemaRef ds:uri="http://schemas.microsoft.com/office/2006/metadata/properties"/>
    <ds:schemaRef ds:uri="http://schemas.microsoft.com/office/infopath/2007/PartnerControls"/>
    <ds:schemaRef ds:uri="0d62df46-7436-4a02-9dbf-955204260566"/>
    <ds:schemaRef ds:uri="345335e6-34e3-4006-9d29-737fb32baa5a"/>
  </ds:schemaRefs>
</ds:datastoreItem>
</file>

<file path=customXml/itemProps3.xml><?xml version="1.0" encoding="utf-8"?>
<ds:datastoreItem xmlns:ds="http://schemas.openxmlformats.org/officeDocument/2006/customXml" ds:itemID="{C5CEF667-872A-4044-8641-1FB977CD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df46-7436-4a02-9dbf-955204260566"/>
    <ds:schemaRef ds:uri="345335e6-34e3-4006-9d29-737fb32ba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6B3482-E5BB-4E35-97EF-577ECDC19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795</Words>
  <Characters>4535</Characters>
  <Application>Microsoft Office Word</Application>
  <DocSecurity>0</DocSecurity>
  <Lines>37</Lines>
  <Paragraphs>10</Paragraphs>
  <ScaleCrop>false</ScaleCrop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Settore AAQ</dc:creator>
  <cp:keywords/>
  <dc:description/>
  <cp:lastModifiedBy>Erika Pistarino</cp:lastModifiedBy>
  <cp:revision>39</cp:revision>
  <dcterms:created xsi:type="dcterms:W3CDTF">2026-06-23T12:37:00Z</dcterms:created>
  <dcterms:modified xsi:type="dcterms:W3CDTF">2026-07-13T08:50:00Z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0x0101001D1E1481D69A094C86DC3CBB068B7BAB</vt:lpwstr>
  </property>
  <property fmtid="{D5CDD505-2E9C-101B-9397-08002B2CF9AE}" pid="3" name="MediaServiceImageTags">
    <vt:lpwstr/>
  </property>
</Properties>
</file>